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5C322" w14:textId="77777777" w:rsidR="001C399A" w:rsidRDefault="001C399A" w:rsidP="00984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30C1A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B92034" w14:textId="06034B6C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</w:t>
      </w:r>
      <w:r w:rsidR="00BC7989">
        <w:rPr>
          <w:rFonts w:ascii="Arial" w:hAnsi="Arial" w:cs="Arial"/>
          <w:b/>
          <w:bCs/>
          <w:sz w:val="24"/>
          <w:szCs w:val="24"/>
        </w:rPr>
        <w:t>XVI/96/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6AB4ED32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RADY GMINY HUSZLEW</w:t>
      </w:r>
    </w:p>
    <w:p w14:paraId="50915F68" w14:textId="0858023F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BC7989">
        <w:rPr>
          <w:rFonts w:ascii="Arial" w:hAnsi="Arial" w:cs="Arial"/>
          <w:sz w:val="24"/>
          <w:szCs w:val="24"/>
        </w:rPr>
        <w:t>27 marca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2020 r.</w:t>
      </w:r>
    </w:p>
    <w:p w14:paraId="5E41F3E8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060C51" w14:textId="184B866D" w:rsidR="001C399A" w:rsidRDefault="00A205EE" w:rsidP="00A205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zmieniająca Uchwałę</w:t>
      </w:r>
      <w:r w:rsidR="001C399A">
        <w:rPr>
          <w:rFonts w:ascii="Arial" w:hAnsi="Arial" w:cs="Arial"/>
          <w:b/>
          <w:bCs/>
          <w:sz w:val="24"/>
          <w:szCs w:val="24"/>
        </w:rPr>
        <w:t xml:space="preserve"> nr XV/88/2020 Rady Gminy Huszlew</w:t>
      </w:r>
      <w:r w:rsidR="001C399A" w:rsidRPr="001C399A">
        <w:rPr>
          <w:rFonts w:ascii="Arial" w:hAnsi="Arial" w:cs="Arial"/>
          <w:sz w:val="24"/>
          <w:szCs w:val="24"/>
        </w:rPr>
        <w:t xml:space="preserve"> </w:t>
      </w:r>
      <w:r w:rsidR="001C399A" w:rsidRPr="001C399A">
        <w:rPr>
          <w:rFonts w:ascii="Arial" w:hAnsi="Arial" w:cs="Arial"/>
          <w:b/>
          <w:bCs/>
          <w:sz w:val="24"/>
          <w:szCs w:val="24"/>
        </w:rPr>
        <w:t>z dnia  20 stycznia 2020 r.</w:t>
      </w:r>
      <w:r>
        <w:rPr>
          <w:rFonts w:ascii="Arial" w:hAnsi="Arial" w:cs="Arial"/>
          <w:b/>
          <w:bCs/>
          <w:sz w:val="24"/>
          <w:szCs w:val="24"/>
        </w:rPr>
        <w:t xml:space="preserve"> w sprawie </w:t>
      </w:r>
      <w:r w:rsidR="001C399A" w:rsidRPr="001C399A">
        <w:rPr>
          <w:rFonts w:ascii="Arial" w:hAnsi="Arial" w:cs="Arial"/>
          <w:b/>
          <w:bCs/>
          <w:sz w:val="24"/>
          <w:szCs w:val="24"/>
        </w:rPr>
        <w:t xml:space="preserve"> </w:t>
      </w:r>
      <w:r w:rsidR="001C399A">
        <w:rPr>
          <w:rFonts w:ascii="Arial" w:hAnsi="Arial" w:cs="Arial"/>
          <w:b/>
          <w:bCs/>
          <w:sz w:val="24"/>
          <w:szCs w:val="24"/>
        </w:rPr>
        <w:t>określenia szczegółowych warunków przyznawania i odpłatności za usługi opiekuńcze i specjalistyczne usługi opiekuńcze oraz szczegółowych warunków częściowego lub całkowitego zwolnienia od opłat, jak również trybu ich pobierania</w:t>
      </w:r>
    </w:p>
    <w:p w14:paraId="27138314" w14:textId="77777777" w:rsidR="001C399A" w:rsidRDefault="001C399A" w:rsidP="00A205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984F4A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268621" w14:textId="36CB71E1" w:rsidR="001C399A" w:rsidRDefault="001C399A" w:rsidP="001C3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 art. 18 ust. 2 pkt 15 ustawy z dnia 8 marca 1990r. o samorządzie gminnym (Dz. U. z 2019 r. poz. 506, z późn. zm.) oraz art. 50 ust. 6 ustawy z dnia 12 marca 2004 r. o pomocy społecznej (Dz. U. z 2019 r. poz. 1507, z późn. zm.),uchwala się co następuje:</w:t>
      </w:r>
    </w:p>
    <w:p w14:paraId="18F454F7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6C4B50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1.</w:t>
      </w:r>
    </w:p>
    <w:p w14:paraId="05923620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D71AE1" w14:textId="47ED3AD8" w:rsidR="00E540AB" w:rsidRPr="00E540AB" w:rsidRDefault="00A205EE" w:rsidP="00E54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1C399A">
        <w:rPr>
          <w:rFonts w:ascii="Arial" w:hAnsi="Arial" w:cs="Arial"/>
          <w:sz w:val="24"/>
          <w:szCs w:val="24"/>
        </w:rPr>
        <w:t>Uchwal</w:t>
      </w:r>
      <w:r>
        <w:rPr>
          <w:rFonts w:ascii="Arial" w:hAnsi="Arial" w:cs="Arial"/>
          <w:sz w:val="24"/>
          <w:szCs w:val="24"/>
        </w:rPr>
        <w:t>e</w:t>
      </w:r>
      <w:r w:rsidR="00E540AB">
        <w:rPr>
          <w:rFonts w:ascii="Arial" w:hAnsi="Arial" w:cs="Arial"/>
          <w:sz w:val="24"/>
          <w:szCs w:val="24"/>
        </w:rPr>
        <w:t xml:space="preserve"> Nr</w:t>
      </w:r>
      <w:r w:rsidR="00E540AB" w:rsidRPr="009F1B83">
        <w:rPr>
          <w:rFonts w:ascii="Arial" w:hAnsi="Arial" w:cs="Arial"/>
          <w:sz w:val="24"/>
          <w:szCs w:val="24"/>
        </w:rPr>
        <w:t xml:space="preserve"> </w:t>
      </w:r>
      <w:r w:rsidR="00E540AB">
        <w:rPr>
          <w:rFonts w:ascii="Arial" w:hAnsi="Arial" w:cs="Arial"/>
          <w:sz w:val="24"/>
          <w:szCs w:val="24"/>
        </w:rPr>
        <w:t xml:space="preserve"> XV/88/2020 Rady Gminy Huszlew z dnia  20 stycznia 2020 r.</w:t>
      </w:r>
      <w:r>
        <w:rPr>
          <w:rFonts w:ascii="Arial" w:hAnsi="Arial" w:cs="Arial"/>
          <w:sz w:val="24"/>
          <w:szCs w:val="24"/>
        </w:rPr>
        <w:t xml:space="preserve"> (Dz. Urz. Województwa Mazowieckiego z 2020 roku poz.</w:t>
      </w:r>
      <w:r w:rsidR="00D82E1E">
        <w:rPr>
          <w:rFonts w:ascii="Arial" w:hAnsi="Arial" w:cs="Arial"/>
          <w:sz w:val="24"/>
          <w:szCs w:val="24"/>
        </w:rPr>
        <w:t>2084</w:t>
      </w:r>
      <w:r>
        <w:rPr>
          <w:rFonts w:ascii="Arial" w:hAnsi="Arial" w:cs="Arial"/>
          <w:sz w:val="24"/>
          <w:szCs w:val="24"/>
        </w:rPr>
        <w:t xml:space="preserve">   )</w:t>
      </w:r>
      <w:r w:rsidR="00E540AB">
        <w:rPr>
          <w:rFonts w:ascii="Arial" w:hAnsi="Arial" w:cs="Arial"/>
          <w:sz w:val="24"/>
          <w:szCs w:val="24"/>
        </w:rPr>
        <w:t xml:space="preserve"> w </w:t>
      </w:r>
      <w:r w:rsidR="00E540AB" w:rsidRPr="00E540AB">
        <w:rPr>
          <w:rFonts w:ascii="Arial" w:hAnsi="Arial" w:cs="Arial"/>
          <w:sz w:val="24"/>
          <w:szCs w:val="24"/>
        </w:rPr>
        <w:t>§ 5</w:t>
      </w:r>
      <w:r w:rsidR="00E540AB">
        <w:rPr>
          <w:rFonts w:ascii="Arial" w:hAnsi="Arial" w:cs="Arial"/>
          <w:sz w:val="24"/>
          <w:szCs w:val="24"/>
        </w:rPr>
        <w:t xml:space="preserve"> otrzymuje   brzmienie:</w:t>
      </w:r>
    </w:p>
    <w:p w14:paraId="79381508" w14:textId="784F719C" w:rsidR="00E540AB" w:rsidRDefault="00E540AB" w:rsidP="00E54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2AD26" w14:textId="293F874C" w:rsidR="00E540AB" w:rsidRDefault="00E540AB" w:rsidP="00B15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A205EE" w:rsidRPr="00E540AB">
        <w:rPr>
          <w:rFonts w:ascii="Arial" w:hAnsi="Arial" w:cs="Arial"/>
          <w:sz w:val="24"/>
          <w:szCs w:val="24"/>
        </w:rPr>
        <w:t>§ 5</w:t>
      </w:r>
      <w:r w:rsidR="00A205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 W szczególnie uzasadnionych przypadkach, na wniosek świadczeniobiorcy,  </w:t>
      </w:r>
    </w:p>
    <w:p w14:paraId="5ED902FD" w14:textId="77777777" w:rsidR="00B15108" w:rsidRDefault="00E540AB" w:rsidP="00B15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Przedstawiciela ustawowego, członka rodziny lub pracownika socjalnego,  Kierownik </w:t>
      </w:r>
      <w:r w:rsidR="00B15108">
        <w:rPr>
          <w:rFonts w:ascii="Arial" w:hAnsi="Arial" w:cs="Arial"/>
          <w:sz w:val="24"/>
          <w:szCs w:val="24"/>
        </w:rPr>
        <w:t xml:space="preserve"> </w:t>
      </w:r>
    </w:p>
    <w:p w14:paraId="7C995CEF" w14:textId="77777777" w:rsidR="00B15108" w:rsidRDefault="00B15108" w:rsidP="00B15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40AB">
        <w:rPr>
          <w:rFonts w:ascii="Arial" w:hAnsi="Arial" w:cs="Arial"/>
          <w:sz w:val="24"/>
          <w:szCs w:val="24"/>
        </w:rPr>
        <w:t xml:space="preserve">Ośrodka Pomocy Społecznej w Huszlewie może zwolnić świadczeniobiorcę z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897428" w14:textId="77777777" w:rsidR="00B15108" w:rsidRDefault="00B15108" w:rsidP="00B15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40AB">
        <w:rPr>
          <w:rFonts w:ascii="Arial" w:hAnsi="Arial" w:cs="Arial"/>
          <w:sz w:val="24"/>
          <w:szCs w:val="24"/>
        </w:rPr>
        <w:t xml:space="preserve">ponoszenia opłat za korzystanie z usług na czas określony łącznie do 6 miesięcy w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E002DA" w14:textId="556CC2F5" w:rsidR="00B15108" w:rsidRDefault="00B15108" w:rsidP="00B15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40AB">
        <w:rPr>
          <w:rFonts w:ascii="Arial" w:hAnsi="Arial" w:cs="Arial"/>
          <w:sz w:val="24"/>
          <w:szCs w:val="24"/>
        </w:rPr>
        <w:t>danym roku kalendarzowym</w:t>
      </w:r>
      <w:r w:rsidR="00A205EE">
        <w:rPr>
          <w:rFonts w:ascii="Arial" w:hAnsi="Arial" w:cs="Arial"/>
          <w:sz w:val="24"/>
          <w:szCs w:val="24"/>
        </w:rPr>
        <w:t>:</w:t>
      </w:r>
    </w:p>
    <w:p w14:paraId="488023A5" w14:textId="674AAAE7" w:rsidR="00B15108" w:rsidRDefault="00B15108" w:rsidP="00B15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częściowo – jeżeli występuje co najmniej jedna z następujących sytuacji:</w:t>
      </w:r>
    </w:p>
    <w:p w14:paraId="6D166A78" w14:textId="3D192BEB" w:rsidR="00E540AB" w:rsidRDefault="00E540AB" w:rsidP="00B151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08">
        <w:rPr>
          <w:rFonts w:ascii="Arial" w:hAnsi="Arial" w:cs="Arial"/>
          <w:sz w:val="24"/>
          <w:szCs w:val="24"/>
        </w:rPr>
        <w:t>wystąpienie zdarzenia losowego,</w:t>
      </w:r>
    </w:p>
    <w:p w14:paraId="0FFF824C" w14:textId="532F92CF" w:rsidR="00E540AB" w:rsidRDefault="00E540AB" w:rsidP="00B151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08">
        <w:rPr>
          <w:rFonts w:ascii="Arial" w:hAnsi="Arial" w:cs="Arial"/>
          <w:sz w:val="24"/>
          <w:szCs w:val="24"/>
        </w:rPr>
        <w:t>konieczność długotrwałego korzystania z dodatkowych płatnych usług leczniczych i opiekuńczych,</w:t>
      </w:r>
    </w:p>
    <w:p w14:paraId="58364518" w14:textId="770CD1E9" w:rsidR="00E540AB" w:rsidRDefault="00E540AB" w:rsidP="00B151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08">
        <w:rPr>
          <w:rFonts w:ascii="Arial" w:hAnsi="Arial" w:cs="Arial"/>
          <w:sz w:val="24"/>
          <w:szCs w:val="24"/>
        </w:rPr>
        <w:t>konieczność ponoszenia opłat za pobyt członka rodziny w domu pomocy społecznej, ośrodku wsparcia , placówce rehabilitacyjnej, opiekuńczo-leczniczej, wychowawczej, po przedstawieniu dowodu wpłaty,</w:t>
      </w:r>
    </w:p>
    <w:p w14:paraId="35059F5B" w14:textId="53354293" w:rsidR="00E540AB" w:rsidRDefault="00E540AB" w:rsidP="00B151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08">
        <w:rPr>
          <w:rFonts w:ascii="Arial" w:hAnsi="Arial" w:cs="Arial"/>
          <w:sz w:val="24"/>
          <w:szCs w:val="24"/>
        </w:rPr>
        <w:t>ponoszenie stałych, niezbędnych i uzasadnionych wydatków, których wysokość zagraża egzystencji świadczeniobiorcy, związanych z potrzebami mieszkaniowymi lub z procesem leczenia, w tym z koniecznością rehabilitacji, zakupu leków, artykułów higienicznych lub pielęgnacyjnych, stosowaniu określonej diety, po przedstawieniu dowodów zakupu lub opłat.</w:t>
      </w:r>
    </w:p>
    <w:p w14:paraId="33BF46A4" w14:textId="3190C98C" w:rsidR="00E540AB" w:rsidRDefault="00E540AB" w:rsidP="00B151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08">
        <w:rPr>
          <w:rFonts w:ascii="Arial" w:hAnsi="Arial" w:cs="Arial"/>
          <w:sz w:val="24"/>
          <w:szCs w:val="24"/>
        </w:rPr>
        <w:t xml:space="preserve">ponoszenie udokumentowanych wydatków związanych z zapewnieniem świadczeniobiorcy dodatkowej opieki, </w:t>
      </w:r>
    </w:p>
    <w:p w14:paraId="4C05E096" w14:textId="3F6A3751" w:rsidR="00E540AB" w:rsidRPr="00B15108" w:rsidRDefault="00E540AB" w:rsidP="00B151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08">
        <w:rPr>
          <w:rFonts w:ascii="Arial" w:hAnsi="Arial" w:cs="Arial"/>
          <w:sz w:val="24"/>
          <w:szCs w:val="24"/>
        </w:rPr>
        <w:t>posiadanie przez rodzinę dwójki lub więcej małoletnich dzieci, będących na utrzymaniu rodziny.</w:t>
      </w:r>
    </w:p>
    <w:p w14:paraId="468275CE" w14:textId="4A4F659A" w:rsidR="00D82E1E" w:rsidRDefault="00E540AB" w:rsidP="00D82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</w:t>
      </w:r>
      <w:r w:rsidR="00D82E1E">
        <w:rPr>
          <w:rFonts w:ascii="Arial" w:hAnsi="Arial" w:cs="Arial"/>
          <w:sz w:val="24"/>
          <w:szCs w:val="24"/>
        </w:rPr>
        <w:t>)Całkowicie</w:t>
      </w:r>
      <w:r>
        <w:rPr>
          <w:rFonts w:ascii="Arial" w:hAnsi="Arial" w:cs="Arial"/>
          <w:sz w:val="24"/>
          <w:szCs w:val="24"/>
        </w:rPr>
        <w:t xml:space="preserve"> </w:t>
      </w:r>
      <w:r w:rsidR="00D82E1E">
        <w:rPr>
          <w:rFonts w:ascii="Arial" w:hAnsi="Arial" w:cs="Arial"/>
          <w:sz w:val="24"/>
          <w:szCs w:val="24"/>
        </w:rPr>
        <w:t>– jeżeli występuje co najmniej jedna z następujących sytuacji:</w:t>
      </w:r>
    </w:p>
    <w:p w14:paraId="49DB305A" w14:textId="33A624BE" w:rsidR="00E540AB" w:rsidRDefault="00E540AB" w:rsidP="00D82E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E1E">
        <w:rPr>
          <w:rFonts w:ascii="Arial" w:hAnsi="Arial" w:cs="Arial"/>
          <w:sz w:val="24"/>
          <w:szCs w:val="24"/>
        </w:rPr>
        <w:t>konieczność poniesienia przez świadczeniobiorcę wysokich kosztów zakupu sprzętu rehabilitacyjnego</w:t>
      </w:r>
    </w:p>
    <w:p w14:paraId="78DAD957" w14:textId="099D0797" w:rsidR="00E540AB" w:rsidRDefault="00E540AB" w:rsidP="00D82E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E1E">
        <w:rPr>
          <w:rFonts w:ascii="Arial" w:hAnsi="Arial" w:cs="Arial"/>
          <w:sz w:val="24"/>
          <w:szCs w:val="24"/>
        </w:rPr>
        <w:t>konieczność korzystania z co najmniej dwóch rodzajów usług opiekuńczych,</w:t>
      </w:r>
    </w:p>
    <w:p w14:paraId="7ED0C6FA" w14:textId="51AC5B7F" w:rsidR="00E540AB" w:rsidRDefault="00E540AB" w:rsidP="00D82E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E1E">
        <w:rPr>
          <w:rFonts w:ascii="Arial" w:hAnsi="Arial" w:cs="Arial"/>
          <w:sz w:val="24"/>
          <w:szCs w:val="24"/>
        </w:rPr>
        <w:t>korzystanie z usług opiekuńczych przez więcej niż jedną osobę w rodzinie wspólnie zamieszkującej,</w:t>
      </w:r>
    </w:p>
    <w:p w14:paraId="2A6E6613" w14:textId="0B7BFF00" w:rsidR="00E540AB" w:rsidRPr="00D82E1E" w:rsidRDefault="00E540AB" w:rsidP="00D82E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E1E">
        <w:rPr>
          <w:rFonts w:ascii="Arial" w:hAnsi="Arial" w:cs="Arial"/>
          <w:sz w:val="24"/>
          <w:szCs w:val="24"/>
        </w:rPr>
        <w:lastRenderedPageBreak/>
        <w:t>konieczność zapewnienia świadczeniobiorcy usług w wysokim wymiarze godzin, powodując, iż odpłatność za te usługi zagraża egzystencji świadczeniobiorcy”</w:t>
      </w:r>
    </w:p>
    <w:p w14:paraId="632CA0F1" w14:textId="2208EF02" w:rsidR="001C399A" w:rsidRDefault="001C399A" w:rsidP="001C3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72B2C" w14:textId="5137AACD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</w:t>
      </w:r>
      <w:r w:rsidR="00E540AB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3B006DB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3F186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Wykonanie Uchwały powierza się Wójtowi Gminy Huszlew.</w:t>
      </w:r>
    </w:p>
    <w:p w14:paraId="0955862A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89CA0" w14:textId="283C0B4B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</w:t>
      </w:r>
      <w:r w:rsidR="00E540AB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26D75C6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4C09FE" w14:textId="77777777" w:rsidR="001C399A" w:rsidRDefault="001C399A" w:rsidP="001C3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po upływie 14 dni od dnia ogłoszenia w Dzienniku Urzędowym Województwa Mazowieckiego.</w:t>
      </w:r>
    </w:p>
    <w:p w14:paraId="7C281FAD" w14:textId="77777777" w:rsidR="001C399A" w:rsidRDefault="001C399A" w:rsidP="001C399A">
      <w:pPr>
        <w:jc w:val="both"/>
        <w:rPr>
          <w:rFonts w:ascii="Arial" w:hAnsi="Arial" w:cs="Arial"/>
          <w:sz w:val="24"/>
          <w:szCs w:val="24"/>
        </w:rPr>
      </w:pPr>
    </w:p>
    <w:p w14:paraId="2A5417DA" w14:textId="77777777" w:rsidR="001C399A" w:rsidRDefault="001C399A" w:rsidP="001C399A">
      <w:pPr>
        <w:jc w:val="both"/>
        <w:rPr>
          <w:rFonts w:ascii="Arial" w:hAnsi="Arial" w:cs="Arial"/>
          <w:sz w:val="24"/>
          <w:szCs w:val="24"/>
        </w:rPr>
      </w:pPr>
    </w:p>
    <w:p w14:paraId="7723BE2A" w14:textId="77777777" w:rsidR="001C399A" w:rsidRDefault="001C399A" w:rsidP="001C39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Rady Gminy</w:t>
      </w:r>
    </w:p>
    <w:p w14:paraId="31434566" w14:textId="77777777" w:rsidR="001C399A" w:rsidRDefault="001C399A" w:rsidP="001C399A">
      <w:pPr>
        <w:jc w:val="right"/>
        <w:rPr>
          <w:rFonts w:ascii="Arial" w:hAnsi="Arial" w:cs="Arial"/>
          <w:sz w:val="24"/>
          <w:szCs w:val="24"/>
        </w:rPr>
      </w:pPr>
    </w:p>
    <w:p w14:paraId="7CCA2282" w14:textId="77777777" w:rsidR="001C399A" w:rsidRDefault="001C399A" w:rsidP="001C39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Grzegorz Wawryniuk</w:t>
      </w:r>
    </w:p>
    <w:p w14:paraId="719AC7DD" w14:textId="77777777" w:rsidR="001C399A" w:rsidRDefault="001C399A" w:rsidP="001C399A">
      <w:pPr>
        <w:jc w:val="center"/>
        <w:rPr>
          <w:rFonts w:ascii="Arial" w:hAnsi="Arial" w:cs="Arial"/>
        </w:rPr>
      </w:pPr>
    </w:p>
    <w:p w14:paraId="59F26630" w14:textId="77777777" w:rsidR="001C399A" w:rsidRDefault="001C399A" w:rsidP="001C399A">
      <w:pPr>
        <w:jc w:val="center"/>
        <w:rPr>
          <w:rFonts w:ascii="Arial" w:hAnsi="Arial" w:cs="Arial"/>
        </w:rPr>
      </w:pPr>
    </w:p>
    <w:p w14:paraId="434737D9" w14:textId="77777777" w:rsidR="001C399A" w:rsidRDefault="001C399A" w:rsidP="001C399A">
      <w:pPr>
        <w:rPr>
          <w:rFonts w:ascii="Arial" w:hAnsi="Arial" w:cs="Arial"/>
        </w:rPr>
      </w:pPr>
    </w:p>
    <w:p w14:paraId="1326071B" w14:textId="77777777" w:rsidR="001C399A" w:rsidRDefault="001C399A" w:rsidP="00984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C74D1D" w14:textId="77777777" w:rsidR="001C399A" w:rsidRDefault="001C399A" w:rsidP="00984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681908" w14:textId="77777777" w:rsidR="001C399A" w:rsidRDefault="001C399A" w:rsidP="00984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97BB48" w14:textId="4BC5EB8E" w:rsidR="009846BC" w:rsidRDefault="009846BC" w:rsidP="00984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F88DE6" w14:textId="77777777" w:rsidR="009846BC" w:rsidRDefault="009846BC" w:rsidP="00984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8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70C20"/>
    <w:multiLevelType w:val="hybridMultilevel"/>
    <w:tmpl w:val="9244C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C6CC7"/>
    <w:multiLevelType w:val="hybridMultilevel"/>
    <w:tmpl w:val="C470A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57F52"/>
    <w:multiLevelType w:val="hybridMultilevel"/>
    <w:tmpl w:val="5944E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5486"/>
    <w:multiLevelType w:val="hybridMultilevel"/>
    <w:tmpl w:val="A9383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C"/>
    <w:rsid w:val="001C399A"/>
    <w:rsid w:val="00243C47"/>
    <w:rsid w:val="009846BC"/>
    <w:rsid w:val="00A205EE"/>
    <w:rsid w:val="00B15108"/>
    <w:rsid w:val="00BC7989"/>
    <w:rsid w:val="00D82E1E"/>
    <w:rsid w:val="00E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E076"/>
  <w15:chartTrackingRefBased/>
  <w15:docId w15:val="{7C16A4EA-A63B-4A20-A029-E6B19EAC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GOPS</dc:creator>
  <cp:keywords/>
  <dc:description/>
  <cp:lastModifiedBy>GOPS GOPS</cp:lastModifiedBy>
  <cp:revision>9</cp:revision>
  <dcterms:created xsi:type="dcterms:W3CDTF">2020-02-19T08:39:00Z</dcterms:created>
  <dcterms:modified xsi:type="dcterms:W3CDTF">2020-04-02T13:09:00Z</dcterms:modified>
</cp:coreProperties>
</file>