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sz w:val="28"/>
          <w:szCs w:val="28"/>
          <w:lang w:val="pl"/>
        </w:rPr>
        <w:t>UCHWAŁA Nr</w:t>
      </w:r>
      <w:r>
        <w:rPr>
          <w:rFonts w:hint="default"/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 xml:space="preserve"> </w:t>
      </w:r>
      <w:r>
        <w:rPr>
          <w:rFonts w:hint="default"/>
          <w:b/>
          <w:sz w:val="28"/>
          <w:szCs w:val="28"/>
          <w:lang w:val="pl-PL"/>
        </w:rPr>
        <w:t>XII</w:t>
      </w:r>
      <w:r>
        <w:rPr>
          <w:b/>
          <w:sz w:val="28"/>
          <w:szCs w:val="28"/>
          <w:lang w:val="pl"/>
        </w:rPr>
        <w:t>/</w:t>
      </w:r>
      <w:r>
        <w:rPr>
          <w:rFonts w:hint="default"/>
          <w:b/>
          <w:sz w:val="28"/>
          <w:szCs w:val="28"/>
          <w:lang w:val="pl-PL"/>
        </w:rPr>
        <w:t xml:space="preserve"> 66</w:t>
      </w:r>
      <w:r>
        <w:rPr>
          <w:b/>
          <w:sz w:val="28"/>
          <w:szCs w:val="28"/>
          <w:lang w:val="pl"/>
        </w:rPr>
        <w:t>/</w:t>
      </w:r>
      <w:bookmarkStart w:id="0" w:name="_GoBack"/>
      <w:bookmarkEnd w:id="0"/>
      <w:r>
        <w:rPr>
          <w:b/>
          <w:sz w:val="28"/>
          <w:szCs w:val="28"/>
          <w:lang w:val="pl"/>
        </w:rPr>
        <w:t xml:space="preserve"> 201</w:t>
      </w:r>
      <w:r>
        <w:rPr>
          <w:b/>
          <w:sz w:val="28"/>
          <w:szCs w:val="28"/>
          <w:lang w:val="pl-PL"/>
        </w:rPr>
        <w:t>9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sz w:val="28"/>
          <w:szCs w:val="28"/>
          <w:lang w:val="pl"/>
        </w:rPr>
        <w:t>RADY GMINY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sz w:val="28"/>
          <w:szCs w:val="28"/>
          <w:lang w:val="pl"/>
        </w:rPr>
        <w:t>Huszlew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sz w:val="28"/>
          <w:szCs w:val="28"/>
          <w:lang w:val="pl"/>
        </w:rPr>
        <w:t>z d</w:t>
      </w:r>
      <w:r>
        <w:rPr>
          <w:rFonts w:hint="default"/>
          <w:b/>
          <w:sz w:val="28"/>
          <w:szCs w:val="28"/>
          <w:lang w:val="pl-PL"/>
        </w:rPr>
        <w:t>nia 8 październik</w:t>
      </w:r>
      <w:r>
        <w:rPr>
          <w:b/>
          <w:sz w:val="28"/>
          <w:szCs w:val="28"/>
          <w:lang w:val="pl"/>
        </w:rPr>
        <w:t xml:space="preserve"> 201</w:t>
      </w:r>
      <w:r>
        <w:rPr>
          <w:b/>
          <w:sz w:val="28"/>
          <w:szCs w:val="28"/>
          <w:lang w:val="pl-PL"/>
        </w:rPr>
        <w:t>9</w:t>
      </w:r>
      <w:r>
        <w:rPr>
          <w:b/>
          <w:sz w:val="28"/>
          <w:szCs w:val="28"/>
          <w:lang w:val="pl"/>
        </w:rPr>
        <w:t xml:space="preserve"> r.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w sprawie wyrażenia zgody na zbycie nieruchomości gruntowej stanowiącej mienie gminne.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  <w:lang w:val="pl"/>
        </w:rPr>
        <w:t xml:space="preserve">Na podstawie art. 18 ust. 2 pkt 9 lit. </w:t>
      </w:r>
      <w:r>
        <w:rPr>
          <w:rFonts w:hint="default"/>
          <w:sz w:val="24"/>
          <w:szCs w:val="24"/>
          <w:lang w:val="pl-PL"/>
        </w:rPr>
        <w:t>„</w:t>
      </w:r>
      <w:r>
        <w:rPr>
          <w:sz w:val="24"/>
          <w:szCs w:val="24"/>
          <w:lang w:val="pl"/>
        </w:rPr>
        <w:t>a</w:t>
      </w:r>
      <w:r>
        <w:rPr>
          <w:rFonts w:hint="default"/>
          <w:sz w:val="24"/>
          <w:szCs w:val="24"/>
          <w:lang w:val="pl-PL"/>
        </w:rPr>
        <w:t>”</w:t>
      </w:r>
      <w:r>
        <w:rPr>
          <w:sz w:val="24"/>
          <w:szCs w:val="24"/>
          <w:lang w:val="pl"/>
        </w:rPr>
        <w:t xml:space="preserve"> ustawy z dnia 8 marca 1990 roku o samorządzie gminnym (tekst jednolity Dz.U. z 201</w:t>
      </w:r>
      <w:r>
        <w:rPr>
          <w:sz w:val="24"/>
          <w:szCs w:val="24"/>
          <w:lang w:val="pl-PL"/>
        </w:rPr>
        <w:t>8</w:t>
      </w:r>
      <w:r>
        <w:rPr>
          <w:sz w:val="24"/>
          <w:szCs w:val="24"/>
          <w:lang w:val="pl"/>
        </w:rPr>
        <w:t xml:space="preserve"> roku poz.</w:t>
      </w:r>
      <w:r>
        <w:rPr>
          <w:sz w:val="24"/>
          <w:szCs w:val="24"/>
          <w:lang w:val="pl-PL"/>
        </w:rPr>
        <w:t>944</w:t>
      </w:r>
      <w:r>
        <w:rPr>
          <w:sz w:val="24"/>
          <w:szCs w:val="24"/>
          <w:lang w:val="pl"/>
        </w:rPr>
        <w:t xml:space="preserve"> z późn.zm.) Rada Gminy Huszlew uchwala, co następuje :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1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Wyrazić zgodę na zbycie w trybie przetargowym nieruchomości gruntowych oznaczonych w ewidencji gruntów: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right="0" w:rightChars="0" w:hanging="425" w:firstLineChars="0"/>
        <w:rPr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Nr dz.</w:t>
      </w:r>
      <w:r>
        <w:rPr>
          <w:rFonts w:hint="default"/>
          <w:b/>
          <w:bCs/>
          <w:sz w:val="24"/>
          <w:szCs w:val="24"/>
          <w:lang w:val="pl-PL"/>
        </w:rPr>
        <w:t xml:space="preserve"> 466/2</w:t>
      </w:r>
      <w:r>
        <w:rPr>
          <w:rFonts w:hint="default"/>
          <w:b w:val="0"/>
          <w:bCs w:val="0"/>
          <w:sz w:val="24"/>
          <w:szCs w:val="24"/>
          <w:lang w:val="pl-PL"/>
        </w:rPr>
        <w:t xml:space="preserve"> o powierzchni 0,0233 ha KW SI2S/00015379/2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położon</w:t>
      </w:r>
      <w:r>
        <w:rPr>
          <w:sz w:val="24"/>
          <w:szCs w:val="24"/>
          <w:lang w:val="pl-PL"/>
        </w:rPr>
        <w:t>ej</w:t>
      </w:r>
      <w:r>
        <w:rPr>
          <w:sz w:val="24"/>
          <w:szCs w:val="24"/>
          <w:lang w:val="pl"/>
        </w:rPr>
        <w:t xml:space="preserve"> w miejscowości </w:t>
      </w:r>
      <w:r>
        <w:rPr>
          <w:b/>
          <w:bCs/>
          <w:sz w:val="24"/>
          <w:szCs w:val="24"/>
          <w:lang w:val="pl-PL"/>
        </w:rPr>
        <w:t>Huszlew</w:t>
      </w:r>
      <w:r>
        <w:rPr>
          <w:sz w:val="24"/>
          <w:szCs w:val="24"/>
          <w:lang w:val="pl"/>
        </w:rPr>
        <w:t xml:space="preserve"> gm. Huszlew.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2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Wykonanie uchwały powierza się Wójtowi Gminy Huszlew.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3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Uchwała wchodzi w życie z dniem podjęcia.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4620" w:leftChars="0" w:firstLine="420" w:firstLineChars="0"/>
        <w:rPr>
          <w:b/>
          <w:sz w:val="24"/>
          <w:szCs w:val="24"/>
          <w:lang w:val="pl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4620" w:leftChars="0" w:firstLine="420" w:firstLineChars="0"/>
        <w:rPr>
          <w:b/>
          <w:sz w:val="24"/>
          <w:szCs w:val="24"/>
          <w:lang w:val="pl"/>
        </w:rPr>
      </w:pPr>
      <w:r>
        <w:rPr>
          <w:b/>
          <w:sz w:val="24"/>
          <w:szCs w:val="24"/>
          <w:lang w:val="pl"/>
        </w:rPr>
        <w:t xml:space="preserve">Przewodniczący Rady Gminy 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4620" w:leftChars="0" w:firstLine="420" w:firstLineChars="0"/>
        <w:rPr>
          <w:b/>
          <w:sz w:val="24"/>
          <w:szCs w:val="24"/>
          <w:lang w:val="pl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5040" w:leftChars="0" w:firstLine="420" w:firstLineChars="0"/>
        <w:rPr>
          <w:sz w:val="24"/>
          <w:szCs w:val="24"/>
        </w:rPr>
      </w:pPr>
      <w:r>
        <w:rPr>
          <w:b/>
          <w:sz w:val="24"/>
          <w:szCs w:val="24"/>
          <w:lang w:val="pl"/>
        </w:rPr>
        <w:t>Grzegorz Wawryniuk</w:t>
      </w: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ABA94"/>
    <w:multiLevelType w:val="singleLevel"/>
    <w:tmpl w:val="5C5ABA94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A5920"/>
    <w:rsid w:val="2B145A9A"/>
    <w:rsid w:val="2DDA5920"/>
    <w:rsid w:val="2FC55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0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2019-03-12T06:59:00Z</dcterms:created>
  <dc:creator>celina</dc:creator>
  <cp:lastModifiedBy>celina</cp:lastModifiedBy>
  <cp:lastPrinted>2019-10-14T08:46:04Z</cp:lastPrinted>
  <dcterms:modified xsi:type="dcterms:W3CDTF">2019-10-14T09:03:07Z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