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ADF" w:rsidRDefault="00F60ADF" w:rsidP="00F60ADF">
      <w:pPr>
        <w:pStyle w:val="NormalnyWeb"/>
        <w:jc w:val="center"/>
      </w:pPr>
      <w:r>
        <w:rPr>
          <w:rStyle w:val="Pogrubienie"/>
        </w:rPr>
        <w:t>UCHWAŁA Nr</w:t>
      </w:r>
      <w:r w:rsidR="0019513C">
        <w:rPr>
          <w:rStyle w:val="Pogrubienie"/>
        </w:rPr>
        <w:t xml:space="preserve"> XXV/151/2021</w:t>
      </w:r>
    </w:p>
    <w:p w:rsidR="00F60ADF" w:rsidRDefault="00F60ADF" w:rsidP="00F60ADF">
      <w:pPr>
        <w:pStyle w:val="NormalnyWeb"/>
        <w:jc w:val="center"/>
      </w:pPr>
      <w:r>
        <w:rPr>
          <w:rStyle w:val="Pogrubienie"/>
        </w:rPr>
        <w:t>RADY GMINY W HUSZLEWIE</w:t>
      </w:r>
    </w:p>
    <w:p w:rsidR="00F60ADF" w:rsidRPr="00F60ADF" w:rsidRDefault="0019513C" w:rsidP="00F60ADF">
      <w:pPr>
        <w:pStyle w:val="NormalnyWeb"/>
        <w:jc w:val="center"/>
        <w:rPr>
          <w:rStyle w:val="Pogrubienie"/>
          <w:b w:val="0"/>
          <w:bCs w:val="0"/>
        </w:rPr>
      </w:pPr>
      <w:r>
        <w:rPr>
          <w:rStyle w:val="Pogrubienie"/>
        </w:rPr>
        <w:t>z dnia 8 marca 2021</w:t>
      </w:r>
      <w:r w:rsidR="00F60ADF" w:rsidRPr="00986DC1">
        <w:rPr>
          <w:rStyle w:val="Pogrubienie"/>
        </w:rPr>
        <w:t xml:space="preserve"> r.</w:t>
      </w:r>
    </w:p>
    <w:p w:rsidR="00F60ADF" w:rsidRPr="00986DC1" w:rsidRDefault="00F60ADF" w:rsidP="00F60ADF">
      <w:pPr>
        <w:pStyle w:val="NormalnyWeb"/>
        <w:jc w:val="center"/>
      </w:pPr>
    </w:p>
    <w:p w:rsidR="00F60ADF" w:rsidRPr="00986DC1" w:rsidRDefault="00F60ADF" w:rsidP="00F60ADF">
      <w:pPr>
        <w:pStyle w:val="NormalnyWeb"/>
        <w:jc w:val="center"/>
        <w:rPr>
          <w:rStyle w:val="Pogrubienie"/>
        </w:rPr>
      </w:pPr>
      <w:r w:rsidRPr="00986DC1">
        <w:rPr>
          <w:rStyle w:val="Pogrubienie"/>
        </w:rPr>
        <w:t>w sprawie uchwalenia Gminnego Programu Profilaktyki i Rozwiązywania Problemów Alkoholowych  na 2021 rok</w:t>
      </w:r>
    </w:p>
    <w:p w:rsidR="00F60ADF" w:rsidRDefault="00F60ADF" w:rsidP="00F60ADF">
      <w:pPr>
        <w:pStyle w:val="NormalnyWeb"/>
        <w:jc w:val="both"/>
      </w:pPr>
    </w:p>
    <w:p w:rsidR="00F60ADF" w:rsidRPr="00986DC1" w:rsidRDefault="00F60ADF" w:rsidP="00F60ADF">
      <w:pPr>
        <w:pStyle w:val="NormalnyWeb"/>
        <w:jc w:val="both"/>
      </w:pPr>
      <w:r w:rsidRPr="00986DC1">
        <w:t xml:space="preserve">Na podstawie art. 18 ust. 2 pkt 15 ustawy z dnia 8 marca 1990 r. o samorządzie gminnym </w:t>
      </w:r>
      <w:r w:rsidR="0019513C">
        <w:t xml:space="preserve">                  </w:t>
      </w:r>
      <w:r w:rsidRPr="00986DC1">
        <w:t>(Dz. U. z 2020 r. poz. 713</w:t>
      </w:r>
      <w:r>
        <w:t>, 1378</w:t>
      </w:r>
      <w:r w:rsidRPr="00986DC1">
        <w:t>), art. 4</w:t>
      </w:r>
      <w:r w:rsidRPr="00986DC1">
        <w:rPr>
          <w:vertAlign w:val="superscript"/>
        </w:rPr>
        <w:t>1</w:t>
      </w:r>
      <w:r w:rsidRPr="00986DC1">
        <w:t xml:space="preserve"> ust.2 i 5 ustawy z dnia 26 października 1982 roku </w:t>
      </w:r>
      <w:r w:rsidR="0019513C">
        <w:t xml:space="preserve">                  </w:t>
      </w:r>
      <w:r w:rsidRPr="00986DC1">
        <w:t>o wychowaniu w trzeźwości i przeciwdziałaniu alkoholizmowi (</w:t>
      </w:r>
      <w:r w:rsidR="001414B4" w:rsidRPr="001414B4">
        <w:t xml:space="preserve">Dz. U. z 2019 r. poz. 2277, </w:t>
      </w:r>
      <w:r w:rsidR="0019513C">
        <w:t xml:space="preserve">                </w:t>
      </w:r>
      <w:r w:rsidR="001414B4" w:rsidRPr="001414B4">
        <w:t>z 2020 r. poz. 1492, z 2021 r. poz. 41</w:t>
      </w:r>
      <w:r w:rsidR="001414B4">
        <w:rPr>
          <w:rFonts w:ascii="Arial" w:hAnsi="Arial" w:cs="Arial"/>
          <w:sz w:val="25"/>
          <w:szCs w:val="25"/>
        </w:rPr>
        <w:t>.</w:t>
      </w:r>
      <w:r>
        <w:t>),</w:t>
      </w:r>
      <w:r w:rsidRPr="00986DC1">
        <w:t xml:space="preserve"> Rada Gminy</w:t>
      </w:r>
      <w:r>
        <w:t xml:space="preserve"> w</w:t>
      </w:r>
      <w:r w:rsidRPr="00986DC1">
        <w:t xml:space="preserve"> Huszlew</w:t>
      </w:r>
      <w:r>
        <w:t>ie</w:t>
      </w:r>
      <w:r w:rsidRPr="00986DC1">
        <w:t xml:space="preserve"> uchwala się, co następuje:</w:t>
      </w:r>
    </w:p>
    <w:p w:rsidR="00F60ADF" w:rsidRDefault="00F60ADF" w:rsidP="00F60ADF">
      <w:pPr>
        <w:pStyle w:val="NormalnyWeb"/>
        <w:jc w:val="center"/>
        <w:rPr>
          <w:rStyle w:val="Pogrubienie"/>
        </w:rPr>
      </w:pPr>
      <w:r w:rsidRPr="00986DC1">
        <w:rPr>
          <w:rStyle w:val="Pogrubienie"/>
        </w:rPr>
        <w:t>§ 1.</w:t>
      </w:r>
    </w:p>
    <w:p w:rsidR="00F60ADF" w:rsidRPr="00F60ADF" w:rsidRDefault="00F60ADF" w:rsidP="00F60ADF">
      <w:pPr>
        <w:pStyle w:val="NormalnyWeb"/>
        <w:jc w:val="both"/>
        <w:rPr>
          <w:b/>
          <w:bCs/>
        </w:rPr>
      </w:pPr>
      <w:r w:rsidRPr="00986DC1">
        <w:t>Uchwalić Gminny Program Profilaktyki i Rozwiązywania Problemów Alkoholowych  na 2021 rok w brzmieniu stanowiącym załącznik  Nr 1 do</w:t>
      </w:r>
      <w:r w:rsidR="001414B4">
        <w:t xml:space="preserve"> niniejszej uchwały, oraz plan </w:t>
      </w:r>
      <w:r w:rsidRPr="00986DC1">
        <w:t>wydatków finansowych Gminnej Komisji ds. Profilaktyki i Rozwiązywaniu Problemów Alkoholowych na rok 2021 stanowiący załącznik Nr 2 do niniejszej uchwały.</w:t>
      </w:r>
    </w:p>
    <w:p w:rsidR="00F60ADF" w:rsidRPr="00986DC1" w:rsidRDefault="00F60ADF" w:rsidP="00F60ADF">
      <w:pPr>
        <w:pStyle w:val="NormalnyWeb"/>
        <w:jc w:val="center"/>
      </w:pPr>
      <w:r w:rsidRPr="00986DC1">
        <w:rPr>
          <w:rStyle w:val="Pogrubienie"/>
        </w:rPr>
        <w:t>§ 2.</w:t>
      </w:r>
    </w:p>
    <w:p w:rsidR="00F60ADF" w:rsidRPr="00986DC1" w:rsidRDefault="00F60ADF" w:rsidP="00F60ADF">
      <w:pPr>
        <w:pStyle w:val="NormalnyWeb"/>
        <w:jc w:val="both"/>
      </w:pPr>
      <w:r w:rsidRPr="00986DC1">
        <w:t>Wykonanie uchwały powierza się Wójtowi Gminy.</w:t>
      </w:r>
    </w:p>
    <w:p w:rsidR="00F60ADF" w:rsidRPr="00986DC1" w:rsidRDefault="00F60ADF" w:rsidP="00F60ADF">
      <w:pPr>
        <w:pStyle w:val="NormalnyWeb"/>
        <w:jc w:val="center"/>
      </w:pPr>
      <w:r w:rsidRPr="00986DC1">
        <w:rPr>
          <w:rStyle w:val="Pogrubienie"/>
        </w:rPr>
        <w:t>§ 3.</w:t>
      </w:r>
    </w:p>
    <w:p w:rsidR="00F60ADF" w:rsidRPr="00986DC1" w:rsidRDefault="00F60ADF" w:rsidP="00F60ADF">
      <w:pPr>
        <w:pStyle w:val="NormalnyWeb"/>
        <w:jc w:val="both"/>
      </w:pPr>
      <w:r w:rsidRPr="00986DC1">
        <w:t>Uchwała wchodzi w życie z dniem podjęcia i podlega ogłoszeniu w sposób zwyczajowo przyjęty na terenie Gminy.</w:t>
      </w:r>
    </w:p>
    <w:p w:rsidR="00F60ADF" w:rsidRPr="00986DC1" w:rsidRDefault="00F60ADF" w:rsidP="00F60ADF">
      <w:pPr>
        <w:pStyle w:val="NormalnyWeb"/>
        <w:jc w:val="both"/>
        <w:rPr>
          <w:b/>
        </w:rPr>
      </w:pPr>
      <w:r w:rsidRPr="00986DC1">
        <w:t xml:space="preserve">                </w:t>
      </w:r>
      <w:r w:rsidRPr="00986DC1">
        <w:rPr>
          <w:rStyle w:val="Pogrubienie"/>
        </w:rPr>
        <w:t xml:space="preserve">                                   </w:t>
      </w:r>
    </w:p>
    <w:p w:rsidR="00F60ADF" w:rsidRPr="00986DC1" w:rsidRDefault="00F60ADF" w:rsidP="00F60ADF">
      <w:pPr>
        <w:pStyle w:val="NormalnyWeb"/>
        <w:jc w:val="both"/>
      </w:pPr>
      <w:r w:rsidRPr="00986DC1">
        <w:t xml:space="preserve">   </w:t>
      </w:r>
    </w:p>
    <w:p w:rsidR="00F60ADF" w:rsidRPr="00986DC1" w:rsidRDefault="00F60ADF" w:rsidP="00F60ADF">
      <w:pPr>
        <w:pStyle w:val="NormalnyWeb"/>
        <w:jc w:val="right"/>
        <w:rPr>
          <w:rStyle w:val="Pogrubienie"/>
        </w:rPr>
      </w:pPr>
    </w:p>
    <w:p w:rsidR="00F60ADF" w:rsidRPr="00986DC1" w:rsidRDefault="00F60ADF" w:rsidP="00F60ADF">
      <w:pPr>
        <w:pStyle w:val="NormalnyWeb"/>
        <w:jc w:val="right"/>
        <w:rPr>
          <w:rStyle w:val="Pogrubienie"/>
        </w:rPr>
      </w:pPr>
      <w:r w:rsidRPr="00986DC1">
        <w:rPr>
          <w:rStyle w:val="Pogrubienie"/>
        </w:rPr>
        <w:t>Przewodniczący Rady Gminy</w:t>
      </w:r>
    </w:p>
    <w:p w:rsidR="00F60ADF" w:rsidRPr="00986DC1" w:rsidRDefault="00F60ADF" w:rsidP="00F60ADF">
      <w:pPr>
        <w:pStyle w:val="NormalnyWeb"/>
        <w:rPr>
          <w:rStyle w:val="Pogrubienie"/>
        </w:rPr>
      </w:pPr>
      <w:r w:rsidRPr="00986DC1">
        <w:rPr>
          <w:rStyle w:val="Pogrubienie"/>
        </w:rPr>
        <w:tab/>
      </w:r>
      <w:r w:rsidRPr="00986DC1">
        <w:rPr>
          <w:rStyle w:val="Pogrubienie"/>
        </w:rPr>
        <w:tab/>
      </w:r>
      <w:r w:rsidRPr="00986DC1">
        <w:rPr>
          <w:rStyle w:val="Pogrubienie"/>
        </w:rPr>
        <w:tab/>
      </w:r>
      <w:r w:rsidRPr="00986DC1">
        <w:rPr>
          <w:rStyle w:val="Pogrubienie"/>
        </w:rPr>
        <w:tab/>
      </w:r>
      <w:r w:rsidRPr="00986DC1">
        <w:rPr>
          <w:rStyle w:val="Pogrubienie"/>
        </w:rPr>
        <w:tab/>
      </w:r>
      <w:r w:rsidRPr="00986DC1">
        <w:rPr>
          <w:rStyle w:val="Pogrubienie"/>
        </w:rPr>
        <w:tab/>
      </w:r>
      <w:r w:rsidRPr="00986DC1">
        <w:rPr>
          <w:rStyle w:val="Pogrubienie"/>
        </w:rPr>
        <w:tab/>
      </w:r>
      <w:r w:rsidRPr="00986DC1">
        <w:rPr>
          <w:rStyle w:val="Pogrubienie"/>
        </w:rPr>
        <w:tab/>
      </w:r>
      <w:r w:rsidRPr="00986DC1">
        <w:rPr>
          <w:rStyle w:val="Pogrubienie"/>
        </w:rPr>
        <w:tab/>
        <w:t xml:space="preserve">Grzegorz </w:t>
      </w:r>
      <w:proofErr w:type="spellStart"/>
      <w:r w:rsidRPr="00986DC1">
        <w:rPr>
          <w:rStyle w:val="Pogrubienie"/>
        </w:rPr>
        <w:t>Wawryniuk</w:t>
      </w:r>
      <w:proofErr w:type="spellEnd"/>
    </w:p>
    <w:p w:rsidR="00F60ADF" w:rsidRPr="00986DC1" w:rsidRDefault="00F60ADF" w:rsidP="00F60ADF">
      <w:pPr>
        <w:pStyle w:val="NormalnyWeb"/>
        <w:rPr>
          <w:rStyle w:val="Pogrubienie"/>
        </w:rPr>
      </w:pPr>
    </w:p>
    <w:p w:rsidR="003234EA" w:rsidRDefault="003234EA"/>
    <w:p w:rsidR="001414B4" w:rsidRDefault="001414B4"/>
    <w:p w:rsidR="001414B4" w:rsidRDefault="001414B4"/>
    <w:p w:rsidR="001414B4" w:rsidRDefault="001414B4" w:rsidP="001414B4">
      <w:pPr>
        <w:pStyle w:val="NormalnyWeb"/>
        <w:jc w:val="center"/>
      </w:pPr>
      <w:r w:rsidRPr="00986DC1">
        <w:rPr>
          <w:rStyle w:val="Pogrubienie"/>
        </w:rPr>
        <w:lastRenderedPageBreak/>
        <w:t>Uzasadnienie</w:t>
      </w:r>
    </w:p>
    <w:p w:rsidR="001414B4" w:rsidRPr="00986DC1" w:rsidRDefault="001414B4" w:rsidP="001414B4">
      <w:pPr>
        <w:pStyle w:val="NormalnyWeb"/>
        <w:jc w:val="both"/>
      </w:pPr>
      <w:r w:rsidRPr="00986DC1">
        <w:t xml:space="preserve">Ustawa o wychowaniu w trzeźwości i przeciwdziałaniu alkoholizmowi </w:t>
      </w:r>
      <w:r>
        <w:t>zobowiązuje</w:t>
      </w:r>
      <w:r w:rsidRPr="00986DC1">
        <w:t xml:space="preserve"> gminy do prowadzenia zadań związanych z profilaktyką i rozwiązywaniem problemów alkoholowych oraz innych uzależnień. Realizacja tych zadań prowadzona jest w postaci Gminnego Programu Profilaktyki i Rozwiązywania Problemów Alkoholowych, który został zatwierdzony przez komisje stałe Rady Gminy oraz Gminną Komisję Rozwiązywania Problemów Alkoholowych.</w:t>
      </w:r>
    </w:p>
    <w:p w:rsidR="001414B4" w:rsidRPr="00986DC1" w:rsidRDefault="001414B4" w:rsidP="001414B4">
      <w:pPr>
        <w:jc w:val="both"/>
        <w:rPr>
          <w:rFonts w:ascii="Times New Roman" w:hAnsi="Times New Roman" w:cs="Times New Roman"/>
          <w:sz w:val="24"/>
          <w:szCs w:val="24"/>
        </w:rPr>
      </w:pPr>
    </w:p>
    <w:p w:rsidR="001414B4" w:rsidRPr="00986DC1" w:rsidRDefault="001414B4" w:rsidP="001414B4">
      <w:pPr>
        <w:rPr>
          <w:rFonts w:ascii="Times New Roman" w:hAnsi="Times New Roman" w:cs="Times New Roman"/>
          <w:sz w:val="24"/>
          <w:szCs w:val="24"/>
        </w:rPr>
      </w:pPr>
    </w:p>
    <w:p w:rsidR="001414B4" w:rsidRPr="00986DC1" w:rsidRDefault="001414B4" w:rsidP="001414B4">
      <w:pPr>
        <w:rPr>
          <w:rFonts w:ascii="Times New Roman" w:hAnsi="Times New Roman" w:cs="Times New Roman"/>
          <w:sz w:val="24"/>
          <w:szCs w:val="24"/>
        </w:rPr>
      </w:pPr>
    </w:p>
    <w:p w:rsidR="001414B4" w:rsidRPr="00986DC1" w:rsidRDefault="001414B4" w:rsidP="001414B4">
      <w:pPr>
        <w:rPr>
          <w:rFonts w:ascii="Times New Roman" w:hAnsi="Times New Roman" w:cs="Times New Roman"/>
          <w:sz w:val="24"/>
          <w:szCs w:val="24"/>
        </w:rPr>
      </w:pPr>
    </w:p>
    <w:p w:rsidR="001414B4" w:rsidRPr="00986DC1" w:rsidRDefault="001414B4" w:rsidP="001414B4">
      <w:pPr>
        <w:rPr>
          <w:rFonts w:ascii="Times New Roman" w:hAnsi="Times New Roman" w:cs="Times New Roman"/>
          <w:sz w:val="24"/>
          <w:szCs w:val="24"/>
        </w:rPr>
      </w:pPr>
    </w:p>
    <w:p w:rsidR="001414B4" w:rsidRPr="00986DC1" w:rsidRDefault="001414B4" w:rsidP="001414B4">
      <w:pPr>
        <w:rPr>
          <w:rFonts w:ascii="Times New Roman" w:hAnsi="Times New Roman" w:cs="Times New Roman"/>
          <w:sz w:val="24"/>
          <w:szCs w:val="24"/>
        </w:rPr>
      </w:pPr>
    </w:p>
    <w:p w:rsidR="001414B4" w:rsidRPr="00986DC1" w:rsidRDefault="001414B4" w:rsidP="001414B4">
      <w:pPr>
        <w:rPr>
          <w:rFonts w:ascii="Times New Roman" w:hAnsi="Times New Roman" w:cs="Times New Roman"/>
          <w:sz w:val="24"/>
          <w:szCs w:val="24"/>
        </w:rPr>
      </w:pPr>
    </w:p>
    <w:p w:rsidR="001414B4" w:rsidRDefault="001414B4"/>
    <w:p w:rsidR="001414B4" w:rsidRDefault="001414B4"/>
    <w:p w:rsidR="001414B4" w:rsidRDefault="001414B4"/>
    <w:p w:rsidR="001414B4" w:rsidRDefault="001414B4"/>
    <w:p w:rsidR="001414B4" w:rsidRDefault="001414B4"/>
    <w:p w:rsidR="001414B4" w:rsidRDefault="001414B4"/>
    <w:p w:rsidR="001414B4" w:rsidRDefault="001414B4"/>
    <w:p w:rsidR="001414B4" w:rsidRDefault="001414B4"/>
    <w:p w:rsidR="001414B4" w:rsidRDefault="001414B4"/>
    <w:p w:rsidR="001414B4" w:rsidRDefault="001414B4"/>
    <w:p w:rsidR="001414B4" w:rsidRDefault="001414B4"/>
    <w:p w:rsidR="001414B4" w:rsidRDefault="001414B4"/>
    <w:p w:rsidR="001414B4" w:rsidRDefault="001414B4"/>
    <w:p w:rsidR="001414B4" w:rsidRDefault="001414B4"/>
    <w:p w:rsidR="001414B4" w:rsidRDefault="001414B4"/>
    <w:p w:rsidR="001414B4" w:rsidRDefault="001414B4"/>
    <w:p w:rsidR="001414B4" w:rsidRDefault="001414B4"/>
    <w:p w:rsidR="001414B4" w:rsidRDefault="001414B4"/>
    <w:p w:rsidR="001414B4" w:rsidRDefault="001414B4" w:rsidP="001414B4">
      <w:pPr>
        <w:jc w:val="both"/>
      </w:pPr>
    </w:p>
    <w:p w:rsidR="001414B4" w:rsidRDefault="001414B4" w:rsidP="0019513C">
      <w:pPr>
        <w:spacing w:after="0" w:line="240" w:lineRule="auto"/>
        <w:ind w:left="4248"/>
        <w:jc w:val="both"/>
        <w:rPr>
          <w:rFonts w:ascii="Times New Roman" w:hAnsi="Times New Roman" w:cs="Times New Roman"/>
          <w:sz w:val="24"/>
          <w:szCs w:val="24"/>
        </w:rPr>
      </w:pPr>
      <w:r w:rsidRPr="00986DC1">
        <w:rPr>
          <w:rFonts w:ascii="Times New Roman" w:hAnsi="Times New Roman" w:cs="Times New Roman"/>
          <w:sz w:val="24"/>
          <w:szCs w:val="24"/>
        </w:rPr>
        <w:lastRenderedPageBreak/>
        <w:t>Załącznik</w:t>
      </w:r>
      <w:r w:rsidR="0019513C">
        <w:rPr>
          <w:rFonts w:ascii="Times New Roman" w:hAnsi="Times New Roman" w:cs="Times New Roman"/>
          <w:sz w:val="24"/>
          <w:szCs w:val="24"/>
        </w:rPr>
        <w:t xml:space="preserve">  Nr 1 do Uchwały Nr XXV/151/2021</w:t>
      </w:r>
      <w:r>
        <w:rPr>
          <w:rFonts w:ascii="Times New Roman" w:hAnsi="Times New Roman" w:cs="Times New Roman"/>
          <w:sz w:val="24"/>
          <w:szCs w:val="24"/>
        </w:rPr>
        <w:t xml:space="preserve">                                                 </w:t>
      </w:r>
    </w:p>
    <w:p w:rsidR="001414B4" w:rsidRPr="00986DC1" w:rsidRDefault="001414B4" w:rsidP="0019513C">
      <w:pPr>
        <w:spacing w:after="0" w:line="240" w:lineRule="auto"/>
        <w:ind w:left="3540" w:firstLine="708"/>
        <w:jc w:val="both"/>
        <w:rPr>
          <w:rFonts w:ascii="Times New Roman" w:hAnsi="Times New Roman" w:cs="Times New Roman"/>
          <w:sz w:val="24"/>
          <w:szCs w:val="24"/>
        </w:rPr>
      </w:pPr>
      <w:r w:rsidRPr="00986DC1">
        <w:rPr>
          <w:rFonts w:ascii="Times New Roman" w:hAnsi="Times New Roman" w:cs="Times New Roman"/>
          <w:sz w:val="24"/>
          <w:szCs w:val="24"/>
        </w:rPr>
        <w:t xml:space="preserve">Rady Gminy </w:t>
      </w:r>
      <w:r>
        <w:rPr>
          <w:rFonts w:ascii="Times New Roman" w:hAnsi="Times New Roman" w:cs="Times New Roman"/>
          <w:sz w:val="24"/>
          <w:szCs w:val="24"/>
        </w:rPr>
        <w:t xml:space="preserve">w </w:t>
      </w:r>
      <w:r w:rsidRPr="00986DC1">
        <w:rPr>
          <w:rFonts w:ascii="Times New Roman" w:hAnsi="Times New Roman" w:cs="Times New Roman"/>
          <w:sz w:val="24"/>
          <w:szCs w:val="24"/>
        </w:rPr>
        <w:t>Huszlew</w:t>
      </w:r>
      <w:r>
        <w:rPr>
          <w:rFonts w:ascii="Times New Roman" w:hAnsi="Times New Roman" w:cs="Times New Roman"/>
          <w:sz w:val="24"/>
          <w:szCs w:val="24"/>
        </w:rPr>
        <w:t>ie</w:t>
      </w:r>
    </w:p>
    <w:p w:rsidR="001414B4" w:rsidRDefault="001414B4" w:rsidP="0019513C">
      <w:pPr>
        <w:spacing w:after="0" w:line="240" w:lineRule="auto"/>
        <w:ind w:left="4248"/>
        <w:jc w:val="both"/>
        <w:rPr>
          <w:rFonts w:ascii="Times New Roman" w:hAnsi="Times New Roman" w:cs="Times New Roman"/>
          <w:sz w:val="24"/>
          <w:szCs w:val="24"/>
        </w:rPr>
      </w:pPr>
      <w:r>
        <w:rPr>
          <w:rFonts w:ascii="Times New Roman" w:hAnsi="Times New Roman" w:cs="Times New Roman"/>
          <w:sz w:val="24"/>
          <w:szCs w:val="24"/>
        </w:rPr>
        <w:t>z</w:t>
      </w:r>
      <w:r w:rsidR="0019513C">
        <w:rPr>
          <w:rFonts w:ascii="Times New Roman" w:hAnsi="Times New Roman" w:cs="Times New Roman"/>
          <w:sz w:val="24"/>
          <w:szCs w:val="24"/>
        </w:rPr>
        <w:t xml:space="preserve"> dnia 8 marca 2021 r.</w:t>
      </w:r>
    </w:p>
    <w:p w:rsidR="001414B4" w:rsidRPr="00986DC1" w:rsidRDefault="001414B4" w:rsidP="001414B4">
      <w:pPr>
        <w:jc w:val="both"/>
        <w:rPr>
          <w:rFonts w:ascii="Times New Roman" w:hAnsi="Times New Roman" w:cs="Times New Roman"/>
          <w:sz w:val="24"/>
          <w:szCs w:val="24"/>
        </w:rPr>
      </w:pPr>
    </w:p>
    <w:p w:rsidR="001414B4" w:rsidRPr="00986DC1" w:rsidRDefault="001414B4" w:rsidP="001414B4">
      <w:pPr>
        <w:pStyle w:val="Tytu"/>
        <w:tabs>
          <w:tab w:val="left" w:pos="0"/>
        </w:tabs>
        <w:spacing w:line="276" w:lineRule="auto"/>
        <w:ind w:hanging="1122"/>
        <w:rPr>
          <w:rFonts w:eastAsia="Arial Unicode MS"/>
          <w:sz w:val="24"/>
        </w:rPr>
      </w:pPr>
      <w:r w:rsidRPr="00986DC1">
        <w:rPr>
          <w:rFonts w:eastAsia="Arial Unicode MS"/>
          <w:sz w:val="24"/>
        </w:rPr>
        <w:t>Gminny  Program Profilaktyki</w:t>
      </w:r>
    </w:p>
    <w:p w:rsidR="001414B4" w:rsidRPr="00986DC1" w:rsidRDefault="001414B4" w:rsidP="001414B4">
      <w:pPr>
        <w:jc w:val="center"/>
        <w:rPr>
          <w:rFonts w:ascii="Times New Roman" w:eastAsia="Arial Unicode MS" w:hAnsi="Times New Roman" w:cs="Times New Roman"/>
          <w:b/>
          <w:sz w:val="24"/>
          <w:szCs w:val="24"/>
        </w:rPr>
      </w:pPr>
      <w:r w:rsidRPr="00986DC1">
        <w:rPr>
          <w:rFonts w:ascii="Times New Roman" w:eastAsia="Arial Unicode MS" w:hAnsi="Times New Roman" w:cs="Times New Roman"/>
          <w:b/>
          <w:sz w:val="24"/>
          <w:szCs w:val="24"/>
        </w:rPr>
        <w:t>i  Rozwiązywania  Pr</w:t>
      </w:r>
      <w:r>
        <w:rPr>
          <w:rFonts w:ascii="Times New Roman" w:eastAsia="Arial Unicode MS" w:hAnsi="Times New Roman" w:cs="Times New Roman"/>
          <w:b/>
          <w:sz w:val="24"/>
          <w:szCs w:val="24"/>
        </w:rPr>
        <w:t xml:space="preserve">oblemów Alkoholowych </w:t>
      </w:r>
      <w:r w:rsidRPr="00986DC1">
        <w:rPr>
          <w:rFonts w:ascii="Times New Roman" w:eastAsia="Arial Unicode MS" w:hAnsi="Times New Roman" w:cs="Times New Roman"/>
          <w:b/>
          <w:sz w:val="24"/>
          <w:szCs w:val="24"/>
        </w:rPr>
        <w:t>na rok 2021  dla Gminy Huszlew</w:t>
      </w:r>
    </w:p>
    <w:p w:rsidR="00D313C0" w:rsidRDefault="00D313C0" w:rsidP="00D313C0">
      <w:pPr>
        <w:pStyle w:val="Tekstpodstawowy2"/>
        <w:spacing w:before="0"/>
        <w:jc w:val="both"/>
        <w:rPr>
          <w:rFonts w:eastAsia="Arial Unicode MS"/>
          <w:bCs w:val="0"/>
          <w:sz w:val="24"/>
          <w:u w:val="single"/>
          <w:lang w:eastAsia="en-US"/>
        </w:rPr>
      </w:pPr>
    </w:p>
    <w:p w:rsidR="001414B4" w:rsidRPr="00986DC1" w:rsidRDefault="001414B4" w:rsidP="00D313C0">
      <w:pPr>
        <w:pStyle w:val="Tekstpodstawowy2"/>
        <w:spacing w:before="0"/>
        <w:ind w:firstLine="708"/>
        <w:jc w:val="both"/>
        <w:rPr>
          <w:rFonts w:eastAsia="Arial Unicode MS"/>
          <w:b w:val="0"/>
          <w:sz w:val="24"/>
        </w:rPr>
      </w:pPr>
      <w:r w:rsidRPr="00986DC1">
        <w:rPr>
          <w:rFonts w:eastAsia="Arial Unicode MS"/>
          <w:b w:val="0"/>
          <w:sz w:val="24"/>
        </w:rPr>
        <w:t xml:space="preserve">Ustawa o wychowaniu w trzeźwości i przeciwdziałaniu alkoholizmowi nakłada na gminę obowiązek podejmowania działań zmierzających do ograniczenia spożycia napojów alkoholowych, inicjowania i wspierania przedsięwzięć mających na celu zmianę obyczajów </w:t>
      </w:r>
      <w:r w:rsidR="0019513C">
        <w:rPr>
          <w:rFonts w:eastAsia="Arial Unicode MS"/>
          <w:b w:val="0"/>
          <w:sz w:val="24"/>
        </w:rPr>
        <w:t xml:space="preserve">               </w:t>
      </w:r>
      <w:r w:rsidRPr="00986DC1">
        <w:rPr>
          <w:rFonts w:eastAsia="Arial Unicode MS"/>
          <w:b w:val="0"/>
          <w:sz w:val="24"/>
        </w:rPr>
        <w:t>w zakresie sposobu spożycia tych napojów, przeciwdziałania powstawaniu i usuwaniu następstw nadużywania alkoholu, oddziaływania na osoby nadużywające alkoholu oraz udzielania pomocy ich rodzinom. Alkohol jest legalnym towarem rynkowym i powoduje określone szkody społeczne, ekonomiczne i zdrowotne zwłaszcza spożywany w nadmiernych ilościach. Alkohol jest przedmiotem zainteresowania ustawodawcy, który przez regulacje prawne wpływa na minimalizowanie powstawania szkód.</w:t>
      </w:r>
      <w:r w:rsidR="00D313C0">
        <w:rPr>
          <w:rFonts w:eastAsia="Arial Unicode MS"/>
          <w:b w:val="0"/>
          <w:sz w:val="24"/>
        </w:rPr>
        <w:tab/>
      </w:r>
      <w:r w:rsidR="00D313C0">
        <w:rPr>
          <w:rFonts w:eastAsia="Arial Unicode MS"/>
          <w:b w:val="0"/>
          <w:sz w:val="24"/>
        </w:rPr>
        <w:tab/>
      </w:r>
      <w:r w:rsidR="00D313C0">
        <w:rPr>
          <w:rFonts w:eastAsia="Arial Unicode MS"/>
          <w:b w:val="0"/>
          <w:sz w:val="24"/>
        </w:rPr>
        <w:tab/>
      </w:r>
      <w:r w:rsidR="00D313C0">
        <w:rPr>
          <w:rFonts w:eastAsia="Arial Unicode MS"/>
          <w:b w:val="0"/>
          <w:sz w:val="24"/>
        </w:rPr>
        <w:tab/>
      </w:r>
      <w:r w:rsidR="00D313C0">
        <w:rPr>
          <w:rFonts w:eastAsia="Arial Unicode MS"/>
          <w:b w:val="0"/>
          <w:sz w:val="24"/>
        </w:rPr>
        <w:tab/>
      </w:r>
      <w:r w:rsidR="00D313C0">
        <w:rPr>
          <w:rFonts w:eastAsia="Arial Unicode MS"/>
          <w:b w:val="0"/>
          <w:sz w:val="24"/>
        </w:rPr>
        <w:tab/>
      </w:r>
      <w:r w:rsidRPr="00986DC1">
        <w:rPr>
          <w:rFonts w:eastAsia="Arial Unicode MS"/>
          <w:b w:val="0"/>
          <w:sz w:val="24"/>
        </w:rPr>
        <w:t>Przy opracowaniu niniejszego Programu uwzględnione zostały także wskazówki wynikające z Rekomendacji Państwowej Agencji Rozwiązywania Problemów Alkoholowych do realizowania i finansowania gminnych programów profilaktyki i rozwiązywania problemów alkoholowych.</w:t>
      </w:r>
    </w:p>
    <w:p w:rsidR="001414B4" w:rsidRPr="00986DC1" w:rsidRDefault="001414B4" w:rsidP="00D313C0">
      <w:pPr>
        <w:autoSpaceDE w:val="0"/>
        <w:autoSpaceDN w:val="0"/>
        <w:adjustRightInd w:val="0"/>
        <w:jc w:val="both"/>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Środki pochodzące z  opłat za korzystanie z zezwolenia na sprzedaż napoi alkoholowych, są ściśle powiązane z realizacją gminnego programu i nie mogą być przeznaczone na inne, nie związane z przeciwdziałaniem alkoholizmowi i narkomanii zadania.</w:t>
      </w:r>
      <w:r w:rsidRPr="00986DC1">
        <w:rPr>
          <w:rFonts w:ascii="Times New Roman" w:eastAsia="Arial Unicode MS" w:hAnsi="Times New Roman" w:cs="Times New Roman"/>
          <w:b/>
          <w:bCs/>
          <w:sz w:val="24"/>
          <w:szCs w:val="24"/>
        </w:rPr>
        <w:t xml:space="preserve"> </w:t>
      </w:r>
      <w:r w:rsidRPr="00986DC1">
        <w:rPr>
          <w:rFonts w:ascii="Times New Roman" w:eastAsia="Arial Unicode MS" w:hAnsi="Times New Roman" w:cs="Times New Roman"/>
          <w:sz w:val="24"/>
          <w:szCs w:val="24"/>
        </w:rPr>
        <w:t xml:space="preserve">Zadania przewidziane do realizacji , zapisane w poniższym programie są kontynuacją  działalności </w:t>
      </w:r>
      <w:r>
        <w:rPr>
          <w:rFonts w:ascii="Times New Roman" w:eastAsia="Arial Unicode MS" w:hAnsi="Times New Roman" w:cs="Times New Roman"/>
          <w:sz w:val="24"/>
          <w:szCs w:val="24"/>
        </w:rPr>
        <w:t xml:space="preserve">prowadzonej w latach ubiegłych. </w:t>
      </w:r>
      <w:r w:rsidRPr="00986DC1">
        <w:rPr>
          <w:rFonts w:ascii="Times New Roman" w:eastAsia="Arial Unicode MS" w:hAnsi="Times New Roman" w:cs="Times New Roman"/>
          <w:sz w:val="24"/>
          <w:szCs w:val="24"/>
        </w:rPr>
        <w:t>Doświadczenia zdobyte podczas dotychczasowej realizacji pozwalają na dokładniejsze poznanie środowiska lokalnego jego potrzeb.</w:t>
      </w:r>
    </w:p>
    <w:p w:rsidR="001414B4" w:rsidRPr="00986DC1" w:rsidRDefault="001414B4" w:rsidP="00D313C0">
      <w:pPr>
        <w:jc w:val="both"/>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Skuteczna realizacja tego programu opiera się na współpracy z poniżej wymienionymi instytucjami:</w:t>
      </w:r>
    </w:p>
    <w:p w:rsidR="001414B4" w:rsidRPr="00986DC1" w:rsidRDefault="001414B4" w:rsidP="00D313C0">
      <w:p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 </w:t>
      </w:r>
      <w:r w:rsidRPr="00986DC1">
        <w:rPr>
          <w:rFonts w:ascii="Times New Roman" w:eastAsia="Arial Unicode MS" w:hAnsi="Times New Roman" w:cs="Times New Roman"/>
          <w:sz w:val="24"/>
          <w:szCs w:val="24"/>
        </w:rPr>
        <w:t>Gminny Ośrodek Pomocy Społecznej w Huszlewie,</w:t>
      </w:r>
    </w:p>
    <w:p w:rsidR="001414B4" w:rsidRPr="00986DC1" w:rsidRDefault="001414B4" w:rsidP="00D313C0">
      <w:pPr>
        <w:jc w:val="both"/>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2) Poradnią Odwykowa oraz Zapobi</w:t>
      </w:r>
      <w:r>
        <w:rPr>
          <w:rFonts w:ascii="Times New Roman" w:eastAsia="Arial Unicode MS" w:hAnsi="Times New Roman" w:cs="Times New Roman"/>
          <w:sz w:val="24"/>
          <w:szCs w:val="24"/>
        </w:rPr>
        <w:t>egania  i Zwalczania Uzależnień</w:t>
      </w:r>
      <w:r w:rsidRPr="00986DC1">
        <w:rPr>
          <w:rFonts w:ascii="Times New Roman" w:eastAsia="Arial Unicode MS" w:hAnsi="Times New Roman" w:cs="Times New Roman"/>
          <w:sz w:val="24"/>
          <w:szCs w:val="24"/>
        </w:rPr>
        <w:t>,</w:t>
      </w:r>
    </w:p>
    <w:p w:rsidR="001414B4" w:rsidRPr="00986DC1" w:rsidRDefault="001414B4" w:rsidP="00D313C0">
      <w:pPr>
        <w:jc w:val="both"/>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3) Policją,</w:t>
      </w:r>
    </w:p>
    <w:p w:rsidR="001414B4" w:rsidRPr="00986DC1" w:rsidRDefault="001414B4" w:rsidP="00D313C0">
      <w:pPr>
        <w:jc w:val="both"/>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4) Kuratorami sądowymi,</w:t>
      </w:r>
    </w:p>
    <w:p w:rsidR="001414B4" w:rsidRPr="00986DC1" w:rsidRDefault="001414B4" w:rsidP="00D313C0">
      <w:pPr>
        <w:jc w:val="both"/>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5) Samorządem  gminnym,</w:t>
      </w:r>
    </w:p>
    <w:p w:rsidR="001414B4" w:rsidRPr="00986DC1" w:rsidRDefault="001414B4" w:rsidP="00D313C0">
      <w:pPr>
        <w:jc w:val="both"/>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 xml:space="preserve">6) Organizacjami i stowarzyszeniami pozarządowymi działającymi na terenie gminy,   </w:t>
      </w:r>
    </w:p>
    <w:p w:rsidR="001414B4" w:rsidRPr="00986DC1" w:rsidRDefault="001414B4" w:rsidP="00D313C0">
      <w:pPr>
        <w:jc w:val="both"/>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7) Zespołem Interdyscyplinarnym d</w:t>
      </w:r>
      <w:r>
        <w:rPr>
          <w:rFonts w:ascii="Times New Roman" w:eastAsia="Arial Unicode MS" w:hAnsi="Times New Roman" w:cs="Times New Roman"/>
          <w:sz w:val="24"/>
          <w:szCs w:val="24"/>
        </w:rPr>
        <w:t xml:space="preserve">s. Przeciwdziałania Przemocy w </w:t>
      </w:r>
      <w:r w:rsidRPr="00986DC1">
        <w:rPr>
          <w:rFonts w:ascii="Times New Roman" w:eastAsia="Arial Unicode MS" w:hAnsi="Times New Roman" w:cs="Times New Roman"/>
          <w:sz w:val="24"/>
          <w:szCs w:val="24"/>
        </w:rPr>
        <w:t xml:space="preserve"> Rodzinie,</w:t>
      </w:r>
    </w:p>
    <w:p w:rsidR="001414B4" w:rsidRPr="00986DC1" w:rsidRDefault="001414B4" w:rsidP="00D313C0">
      <w:pPr>
        <w:jc w:val="both"/>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8) Gminną Komisją  Rozwiązywania Problemów Alkoholowych .</w:t>
      </w:r>
    </w:p>
    <w:p w:rsidR="001414B4" w:rsidRDefault="001414B4" w:rsidP="001414B4">
      <w:pPr>
        <w:spacing w:line="360" w:lineRule="auto"/>
        <w:ind w:right="113"/>
        <w:rPr>
          <w:rFonts w:ascii="Times New Roman" w:eastAsia="Arial Unicode MS" w:hAnsi="Times New Roman" w:cs="Times New Roman"/>
          <w:b/>
          <w:sz w:val="24"/>
          <w:szCs w:val="24"/>
        </w:rPr>
      </w:pPr>
    </w:p>
    <w:p w:rsidR="001414B4" w:rsidRDefault="001414B4" w:rsidP="001414B4">
      <w:pPr>
        <w:spacing w:line="360" w:lineRule="auto"/>
        <w:ind w:right="113"/>
        <w:rPr>
          <w:rFonts w:ascii="Times New Roman" w:eastAsia="Arial Unicode MS" w:hAnsi="Times New Roman" w:cs="Times New Roman"/>
          <w:b/>
          <w:sz w:val="24"/>
          <w:szCs w:val="24"/>
        </w:rPr>
      </w:pPr>
    </w:p>
    <w:p w:rsidR="00D313C0" w:rsidRPr="00986DC1" w:rsidRDefault="00D313C0" w:rsidP="001414B4">
      <w:pPr>
        <w:spacing w:line="360" w:lineRule="auto"/>
        <w:ind w:right="113"/>
        <w:rPr>
          <w:rFonts w:ascii="Times New Roman" w:eastAsia="Arial Unicode MS" w:hAnsi="Times New Roman" w:cs="Times New Roman"/>
          <w:b/>
          <w:sz w:val="24"/>
          <w:szCs w:val="24"/>
        </w:rPr>
      </w:pPr>
    </w:p>
    <w:p w:rsidR="00D313C0" w:rsidRDefault="001414B4" w:rsidP="001414B4">
      <w:pPr>
        <w:spacing w:line="360" w:lineRule="auto"/>
        <w:ind w:right="113"/>
        <w:rPr>
          <w:rFonts w:ascii="Times New Roman" w:eastAsia="Arial Unicode MS" w:hAnsi="Times New Roman" w:cs="Times New Roman"/>
          <w:b/>
          <w:sz w:val="24"/>
          <w:szCs w:val="24"/>
        </w:rPr>
      </w:pPr>
      <w:r w:rsidRPr="00986DC1">
        <w:rPr>
          <w:rFonts w:ascii="Times New Roman" w:eastAsia="Arial Unicode MS" w:hAnsi="Times New Roman" w:cs="Times New Roman"/>
          <w:b/>
          <w:sz w:val="24"/>
          <w:szCs w:val="24"/>
        </w:rPr>
        <w:lastRenderedPageBreak/>
        <w:t>DIAGNOZA i OPIS PROBLEMU</w:t>
      </w:r>
    </w:p>
    <w:p w:rsidR="001414B4" w:rsidRPr="00D313C0" w:rsidRDefault="001414B4" w:rsidP="0019513C">
      <w:pPr>
        <w:spacing w:line="360" w:lineRule="auto"/>
        <w:ind w:right="113"/>
        <w:jc w:val="both"/>
        <w:rPr>
          <w:rFonts w:ascii="Times New Roman" w:eastAsia="Arial Unicode MS" w:hAnsi="Times New Roman" w:cs="Times New Roman"/>
          <w:b/>
          <w:sz w:val="24"/>
          <w:szCs w:val="24"/>
        </w:rPr>
      </w:pPr>
      <w:r w:rsidRPr="00986DC1">
        <w:rPr>
          <w:rFonts w:ascii="Times New Roman" w:eastAsia="Arial Unicode MS" w:hAnsi="Times New Roman" w:cs="Times New Roman"/>
          <w:sz w:val="24"/>
          <w:szCs w:val="24"/>
        </w:rPr>
        <w:t xml:space="preserve">Gmina wiejska Huszlew położona jest we wschodniej części województwa mazowieckiego, w powiecie łosickim. Wieś Huszlew jest siedzibą gminy, </w:t>
      </w:r>
      <w:r w:rsidR="0019513C">
        <w:rPr>
          <w:rFonts w:ascii="Times New Roman" w:eastAsia="Arial Unicode MS" w:hAnsi="Times New Roman" w:cs="Times New Roman"/>
          <w:sz w:val="24"/>
          <w:szCs w:val="24"/>
        </w:rPr>
        <w:t xml:space="preserve">która zajmuje obszar  około 118 </w:t>
      </w:r>
      <w:r w:rsidRPr="00986DC1">
        <w:rPr>
          <w:rFonts w:ascii="Times New Roman" w:eastAsia="Arial Unicode MS" w:hAnsi="Times New Roman" w:cs="Times New Roman"/>
          <w:sz w:val="24"/>
          <w:szCs w:val="24"/>
        </w:rPr>
        <w:t>km</w:t>
      </w:r>
      <w:r w:rsidRPr="00986DC1">
        <w:rPr>
          <w:rFonts w:ascii="Times New Roman" w:eastAsia="Arial Unicode MS" w:hAnsi="Times New Roman" w:cs="Times New Roman"/>
          <w:sz w:val="24"/>
          <w:szCs w:val="24"/>
          <w:vertAlign w:val="superscript"/>
        </w:rPr>
        <w:t>2</w:t>
      </w:r>
      <w:r w:rsidRPr="00986DC1">
        <w:rPr>
          <w:rFonts w:ascii="Times New Roman" w:eastAsia="Arial Unicode MS" w:hAnsi="Times New Roman" w:cs="Times New Roman"/>
          <w:sz w:val="24"/>
          <w:szCs w:val="24"/>
        </w:rPr>
        <w:t xml:space="preserve"> i liczy około 2 834 mieszkańców (dane GUS z 2018 r.). Obszar gminy to 25 sołectw.</w:t>
      </w:r>
      <w:r w:rsidR="00D313C0">
        <w:rPr>
          <w:rFonts w:ascii="Times New Roman" w:eastAsia="Arial Unicode MS" w:hAnsi="Times New Roman" w:cs="Times New Roman"/>
          <w:b/>
          <w:sz w:val="24"/>
          <w:szCs w:val="24"/>
        </w:rPr>
        <w:tab/>
      </w:r>
      <w:r w:rsidR="0019513C">
        <w:rPr>
          <w:rFonts w:ascii="Times New Roman" w:eastAsia="Arial Unicode MS" w:hAnsi="Times New Roman" w:cs="Times New Roman"/>
          <w:b/>
          <w:sz w:val="24"/>
          <w:szCs w:val="24"/>
        </w:rPr>
        <w:tab/>
      </w:r>
      <w:r w:rsidRPr="00986DC1">
        <w:rPr>
          <w:rFonts w:ascii="Times New Roman" w:eastAsia="Arial Unicode MS" w:hAnsi="Times New Roman" w:cs="Times New Roman"/>
          <w:sz w:val="24"/>
          <w:szCs w:val="24"/>
        </w:rPr>
        <w:t xml:space="preserve">W celu przeprowadzenia diagnozy zagrożeń społecznych na terenie gminy Huszlew przeprowadzono </w:t>
      </w:r>
      <w:r w:rsidRPr="00986DC1">
        <w:rPr>
          <w:rFonts w:ascii="Times New Roman" w:eastAsia="Arial Unicode MS" w:hAnsi="Times New Roman" w:cs="Times New Roman"/>
          <w:b/>
          <w:bCs/>
          <w:sz w:val="24"/>
          <w:szCs w:val="24"/>
        </w:rPr>
        <w:t>badanie ankietowe</w:t>
      </w:r>
      <w:r w:rsidRPr="00986DC1">
        <w:rPr>
          <w:rFonts w:ascii="Times New Roman" w:eastAsia="Arial Unicode MS" w:hAnsi="Times New Roman" w:cs="Times New Roman"/>
          <w:sz w:val="24"/>
          <w:szCs w:val="24"/>
        </w:rPr>
        <w:t xml:space="preserve">, które objęło </w:t>
      </w:r>
      <w:r w:rsidR="00D313C0">
        <w:rPr>
          <w:rFonts w:ascii="Times New Roman" w:eastAsia="Arial Unicode MS" w:hAnsi="Times New Roman" w:cs="Times New Roman"/>
          <w:sz w:val="24"/>
          <w:szCs w:val="24"/>
        </w:rPr>
        <w:t xml:space="preserve">trzy wybrane grupy mieszkańców: </w:t>
      </w:r>
      <w:r w:rsidRPr="00986DC1">
        <w:rPr>
          <w:rFonts w:ascii="Times New Roman" w:eastAsia="Arial Unicode MS" w:hAnsi="Times New Roman" w:cs="Times New Roman"/>
          <w:sz w:val="24"/>
          <w:szCs w:val="24"/>
        </w:rPr>
        <w:t>uczniów szkoły podstawowej, dorosłych mieszkańców gminy oraz sprzedawców w punktach sprzedaży alkoholu. Łącznie w badaniu wzięło udział 232 osoby. Liczbowy rozkład poszczególnych grup przedstawia tabela poniżej.</w:t>
      </w:r>
    </w:p>
    <w:tbl>
      <w:tblPr>
        <w:tblStyle w:val="Tabelasiatki4akcent3"/>
        <w:tblW w:w="8956" w:type="dxa"/>
        <w:tblLook w:val="04A0" w:firstRow="1" w:lastRow="0" w:firstColumn="1" w:lastColumn="0" w:noHBand="0" w:noVBand="1"/>
      </w:tblPr>
      <w:tblGrid>
        <w:gridCol w:w="2936"/>
        <w:gridCol w:w="3232"/>
        <w:gridCol w:w="2788"/>
      </w:tblGrid>
      <w:tr w:rsidR="001414B4" w:rsidRPr="00986DC1" w:rsidTr="002B2D4B">
        <w:trPr>
          <w:cnfStyle w:val="100000000000" w:firstRow="1" w:lastRow="0" w:firstColumn="0" w:lastColumn="0" w:oddVBand="0" w:evenVBand="0" w:oddHBand="0"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2936" w:type="dxa"/>
          </w:tcPr>
          <w:p w:rsidR="001414B4" w:rsidRPr="00986DC1" w:rsidRDefault="001414B4" w:rsidP="002B2D4B">
            <w:pPr>
              <w:pStyle w:val="Akapitzlist"/>
              <w:spacing w:line="360" w:lineRule="auto"/>
              <w:ind w:left="0" w:right="113"/>
              <w:jc w:val="center"/>
              <w:rPr>
                <w:rFonts w:ascii="Times New Roman" w:eastAsia="Arial Unicode MS" w:hAnsi="Times New Roman" w:cs="Times New Roman"/>
                <w:color w:val="auto"/>
                <w:sz w:val="24"/>
                <w:szCs w:val="24"/>
              </w:rPr>
            </w:pPr>
            <w:r w:rsidRPr="00986DC1">
              <w:rPr>
                <w:rFonts w:ascii="Times New Roman" w:eastAsia="Arial Unicode MS" w:hAnsi="Times New Roman" w:cs="Times New Roman"/>
                <w:color w:val="auto"/>
                <w:sz w:val="24"/>
                <w:szCs w:val="24"/>
              </w:rPr>
              <w:t xml:space="preserve">Uczniowie Szkoły Podstawowej </w:t>
            </w:r>
          </w:p>
        </w:tc>
        <w:tc>
          <w:tcPr>
            <w:tcW w:w="3232" w:type="dxa"/>
          </w:tcPr>
          <w:p w:rsidR="001414B4" w:rsidRPr="00986DC1" w:rsidRDefault="001414B4" w:rsidP="002B2D4B">
            <w:pPr>
              <w:pStyle w:val="Akapitzlist"/>
              <w:spacing w:line="360" w:lineRule="auto"/>
              <w:ind w:left="0" w:right="113"/>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4"/>
                <w:szCs w:val="24"/>
              </w:rPr>
            </w:pPr>
            <w:r w:rsidRPr="00986DC1">
              <w:rPr>
                <w:rFonts w:ascii="Times New Roman" w:eastAsia="Arial Unicode MS" w:hAnsi="Times New Roman" w:cs="Times New Roman"/>
                <w:color w:val="auto"/>
                <w:sz w:val="24"/>
                <w:szCs w:val="24"/>
              </w:rPr>
              <w:t>Dorośli mieszkańcy gminy Huszlew</w:t>
            </w:r>
          </w:p>
        </w:tc>
        <w:tc>
          <w:tcPr>
            <w:tcW w:w="2788" w:type="dxa"/>
          </w:tcPr>
          <w:p w:rsidR="001414B4" w:rsidRPr="00986DC1" w:rsidRDefault="001414B4" w:rsidP="002B2D4B">
            <w:pPr>
              <w:pStyle w:val="Akapitzlist"/>
              <w:spacing w:line="360" w:lineRule="auto"/>
              <w:ind w:left="0" w:right="113"/>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4"/>
                <w:szCs w:val="24"/>
              </w:rPr>
            </w:pPr>
            <w:r w:rsidRPr="00986DC1">
              <w:rPr>
                <w:rFonts w:ascii="Times New Roman" w:eastAsia="Arial Unicode MS" w:hAnsi="Times New Roman" w:cs="Times New Roman"/>
                <w:color w:val="auto"/>
                <w:sz w:val="24"/>
                <w:szCs w:val="24"/>
              </w:rPr>
              <w:t>Sprzedawcy (punkty sprzedaży alkoholu)</w:t>
            </w:r>
          </w:p>
        </w:tc>
      </w:tr>
      <w:tr w:rsidR="001414B4" w:rsidRPr="00986DC1" w:rsidTr="002B2D4B">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2936" w:type="dxa"/>
          </w:tcPr>
          <w:p w:rsidR="001414B4" w:rsidRPr="00986DC1" w:rsidRDefault="001414B4" w:rsidP="002B2D4B">
            <w:pPr>
              <w:pStyle w:val="Akapitzlist"/>
              <w:spacing w:line="360" w:lineRule="auto"/>
              <w:ind w:left="0" w:right="113"/>
              <w:jc w:val="center"/>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126</w:t>
            </w:r>
          </w:p>
        </w:tc>
        <w:tc>
          <w:tcPr>
            <w:tcW w:w="3232" w:type="dxa"/>
          </w:tcPr>
          <w:p w:rsidR="001414B4" w:rsidRPr="00986DC1" w:rsidRDefault="001414B4" w:rsidP="002B2D4B">
            <w:pPr>
              <w:pStyle w:val="Akapitzlist"/>
              <w:spacing w:line="360" w:lineRule="auto"/>
              <w:ind w:left="0" w:right="113"/>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4"/>
                <w:szCs w:val="24"/>
              </w:rPr>
            </w:pPr>
            <w:r w:rsidRPr="00986DC1">
              <w:rPr>
                <w:rFonts w:ascii="Times New Roman" w:eastAsia="Arial Unicode MS" w:hAnsi="Times New Roman" w:cs="Times New Roman"/>
                <w:b/>
                <w:sz w:val="24"/>
                <w:szCs w:val="24"/>
              </w:rPr>
              <w:t>100</w:t>
            </w:r>
          </w:p>
        </w:tc>
        <w:tc>
          <w:tcPr>
            <w:tcW w:w="2788" w:type="dxa"/>
          </w:tcPr>
          <w:p w:rsidR="001414B4" w:rsidRPr="00986DC1" w:rsidRDefault="001414B4" w:rsidP="002B2D4B">
            <w:pPr>
              <w:pStyle w:val="Akapitzlist"/>
              <w:spacing w:line="360" w:lineRule="auto"/>
              <w:ind w:left="0" w:right="113"/>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4"/>
                <w:szCs w:val="24"/>
              </w:rPr>
            </w:pPr>
            <w:r w:rsidRPr="00986DC1">
              <w:rPr>
                <w:rFonts w:ascii="Times New Roman" w:eastAsia="Arial Unicode MS" w:hAnsi="Times New Roman" w:cs="Times New Roman"/>
                <w:b/>
                <w:sz w:val="24"/>
                <w:szCs w:val="24"/>
              </w:rPr>
              <w:t>6</w:t>
            </w:r>
          </w:p>
        </w:tc>
      </w:tr>
    </w:tbl>
    <w:p w:rsidR="00D313C0" w:rsidRDefault="00D313C0" w:rsidP="00D313C0">
      <w:pPr>
        <w:spacing w:line="360" w:lineRule="auto"/>
        <w:ind w:right="113"/>
        <w:jc w:val="both"/>
        <w:rPr>
          <w:rFonts w:ascii="Times New Roman" w:eastAsia="Arial Unicode MS" w:hAnsi="Times New Roman" w:cs="Times New Roman"/>
          <w:sz w:val="24"/>
          <w:szCs w:val="24"/>
        </w:rPr>
      </w:pPr>
    </w:p>
    <w:p w:rsidR="001414B4" w:rsidRPr="00986DC1" w:rsidRDefault="001414B4" w:rsidP="00D313C0">
      <w:pPr>
        <w:spacing w:line="360" w:lineRule="auto"/>
        <w:ind w:right="113"/>
        <w:jc w:val="both"/>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 xml:space="preserve">Celem przeprowadzonych badań była przede wszystkim analiza wybranych problemów społecznych, takich jak: </w:t>
      </w:r>
    </w:p>
    <w:p w:rsidR="001414B4" w:rsidRPr="00986DC1" w:rsidRDefault="001414B4" w:rsidP="001414B4">
      <w:pPr>
        <w:pStyle w:val="Akapitzlist"/>
        <w:numPr>
          <w:ilvl w:val="0"/>
          <w:numId w:val="1"/>
        </w:numPr>
        <w:spacing w:line="360" w:lineRule="auto"/>
        <w:ind w:left="113" w:right="113"/>
        <w:jc w:val="both"/>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problem spożywania alkoholu zarówno przez dorosłych jak i młodzież, dostępność produktów alkoholowych na terenie gminy,</w:t>
      </w:r>
    </w:p>
    <w:p w:rsidR="001414B4" w:rsidRPr="00986DC1" w:rsidRDefault="001414B4" w:rsidP="001414B4">
      <w:pPr>
        <w:pStyle w:val="Akapitzlist"/>
        <w:numPr>
          <w:ilvl w:val="0"/>
          <w:numId w:val="1"/>
        </w:numPr>
        <w:spacing w:line="360" w:lineRule="auto"/>
        <w:ind w:left="113" w:right="113"/>
        <w:jc w:val="both"/>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 xml:space="preserve"> problem przyjmowania narkotyków przez młodzież jak również ich dostępność na terenie gminy, opnie i postawy wobec substancji psychoaktywnych</w:t>
      </w:r>
    </w:p>
    <w:p w:rsidR="001414B4" w:rsidRPr="00986DC1" w:rsidRDefault="001414B4" w:rsidP="00D313C0">
      <w:pPr>
        <w:spacing w:line="360" w:lineRule="auto"/>
        <w:ind w:left="-247" w:right="113" w:firstLine="955"/>
        <w:jc w:val="both"/>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 xml:space="preserve">Poruszona została także kwestia wiedzy odnośnie działań profilaktycznych dotyczących problemu alkoholowego, prowadzonych na terenie gminy. Aby analiza ta była bardziej miarodajna, badaniem objęto różne grupy wiekowe respondentów. Analiza </w:t>
      </w:r>
      <w:r w:rsidR="00D313C0">
        <w:rPr>
          <w:rFonts w:ascii="Times New Roman" w:eastAsia="Arial Unicode MS" w:hAnsi="Times New Roman" w:cs="Times New Roman"/>
          <w:sz w:val="24"/>
          <w:szCs w:val="24"/>
        </w:rPr>
        <w:t xml:space="preserve">                                     </w:t>
      </w:r>
      <w:r w:rsidRPr="00986DC1">
        <w:rPr>
          <w:rFonts w:ascii="Times New Roman" w:eastAsia="Arial Unicode MS" w:hAnsi="Times New Roman" w:cs="Times New Roman"/>
          <w:sz w:val="24"/>
          <w:szCs w:val="24"/>
        </w:rPr>
        <w:t xml:space="preserve">i interpretacja danych pozwoliła na sformułowanie wniosków oraz rekomendacji względem planowanych przyszłych działań profilaktycznych na terenie gminy Huszlew. </w:t>
      </w:r>
    </w:p>
    <w:p w:rsidR="001414B4" w:rsidRPr="00986DC1" w:rsidRDefault="001414B4" w:rsidP="001414B4">
      <w:pPr>
        <w:pStyle w:val="Akapitzlist"/>
        <w:spacing w:line="360" w:lineRule="auto"/>
        <w:ind w:left="113" w:right="113"/>
        <w:jc w:val="center"/>
        <w:rPr>
          <w:rFonts w:ascii="Times New Roman" w:eastAsia="Arial Unicode MS" w:hAnsi="Times New Roman" w:cs="Times New Roman"/>
          <w:sz w:val="24"/>
          <w:szCs w:val="24"/>
        </w:rPr>
      </w:pPr>
    </w:p>
    <w:p w:rsidR="001414B4" w:rsidRPr="00986DC1" w:rsidRDefault="001414B4" w:rsidP="001414B4">
      <w:pPr>
        <w:pStyle w:val="Akapitzlist"/>
        <w:spacing w:line="360" w:lineRule="auto"/>
        <w:ind w:left="113" w:right="113"/>
        <w:jc w:val="center"/>
        <w:rPr>
          <w:rFonts w:ascii="Times New Roman" w:eastAsia="Arial Unicode MS" w:hAnsi="Times New Roman" w:cs="Times New Roman"/>
          <w:sz w:val="24"/>
          <w:szCs w:val="24"/>
        </w:rPr>
      </w:pPr>
    </w:p>
    <w:p w:rsidR="001414B4" w:rsidRPr="00986DC1" w:rsidRDefault="001414B4" w:rsidP="001414B4">
      <w:pPr>
        <w:pStyle w:val="Akapitzlist"/>
        <w:spacing w:line="360" w:lineRule="auto"/>
        <w:ind w:left="113" w:right="113"/>
        <w:jc w:val="center"/>
        <w:rPr>
          <w:rFonts w:ascii="Times New Roman" w:eastAsia="Arial Unicode MS" w:hAnsi="Times New Roman" w:cs="Times New Roman"/>
          <w:sz w:val="24"/>
          <w:szCs w:val="24"/>
        </w:rPr>
      </w:pPr>
    </w:p>
    <w:p w:rsidR="001414B4" w:rsidRPr="00986DC1" w:rsidRDefault="001414B4" w:rsidP="001414B4">
      <w:pPr>
        <w:pStyle w:val="Akapitzlist"/>
        <w:spacing w:line="360" w:lineRule="auto"/>
        <w:ind w:left="113" w:right="113"/>
        <w:jc w:val="center"/>
        <w:rPr>
          <w:rFonts w:ascii="Times New Roman" w:eastAsia="Arial Unicode MS" w:hAnsi="Times New Roman" w:cs="Times New Roman"/>
          <w:sz w:val="24"/>
          <w:szCs w:val="24"/>
        </w:rPr>
      </w:pPr>
    </w:p>
    <w:p w:rsidR="001414B4" w:rsidRPr="00986DC1" w:rsidRDefault="001414B4" w:rsidP="001414B4">
      <w:pPr>
        <w:pStyle w:val="Akapitzlist"/>
        <w:spacing w:line="360" w:lineRule="auto"/>
        <w:ind w:left="113" w:right="113"/>
        <w:jc w:val="center"/>
        <w:rPr>
          <w:rFonts w:ascii="Times New Roman" w:eastAsia="Arial Unicode MS" w:hAnsi="Times New Roman" w:cs="Times New Roman"/>
          <w:sz w:val="24"/>
          <w:szCs w:val="24"/>
        </w:rPr>
      </w:pPr>
    </w:p>
    <w:p w:rsidR="001414B4" w:rsidRPr="00986DC1" w:rsidRDefault="001414B4" w:rsidP="001414B4">
      <w:pPr>
        <w:pStyle w:val="Akapitzlist"/>
        <w:numPr>
          <w:ilvl w:val="0"/>
          <w:numId w:val="2"/>
        </w:numPr>
        <w:spacing w:line="360" w:lineRule="auto"/>
        <w:ind w:right="113"/>
        <w:jc w:val="center"/>
        <w:rPr>
          <w:rFonts w:ascii="Times New Roman" w:eastAsia="Arial Unicode MS" w:hAnsi="Times New Roman" w:cs="Times New Roman"/>
          <w:b/>
          <w:sz w:val="24"/>
          <w:szCs w:val="24"/>
        </w:rPr>
      </w:pPr>
      <w:r w:rsidRPr="00986DC1">
        <w:rPr>
          <w:rFonts w:ascii="Times New Roman" w:eastAsia="Arial Unicode MS" w:hAnsi="Times New Roman" w:cs="Times New Roman"/>
          <w:b/>
          <w:sz w:val="24"/>
          <w:szCs w:val="24"/>
        </w:rPr>
        <w:lastRenderedPageBreak/>
        <w:t xml:space="preserve">Problemy społeczne w środowisku </w:t>
      </w:r>
      <w:r w:rsidRPr="00986DC1">
        <w:rPr>
          <w:rFonts w:ascii="Times New Roman" w:eastAsia="Arial Unicode MS" w:hAnsi="Times New Roman" w:cs="Times New Roman"/>
          <w:b/>
          <w:sz w:val="24"/>
          <w:szCs w:val="24"/>
        </w:rPr>
        <w:br/>
        <w:t>dzieci i młodzieży</w:t>
      </w:r>
    </w:p>
    <w:p w:rsidR="001414B4" w:rsidRPr="00986DC1" w:rsidRDefault="001414B4" w:rsidP="001414B4">
      <w:pPr>
        <w:pStyle w:val="Default"/>
        <w:spacing w:line="360" w:lineRule="auto"/>
        <w:ind w:left="113" w:right="113"/>
        <w:jc w:val="both"/>
        <w:rPr>
          <w:rFonts w:eastAsia="Arial Unicode MS"/>
        </w:rPr>
      </w:pPr>
    </w:p>
    <w:p w:rsidR="001414B4" w:rsidRPr="00D313C0" w:rsidRDefault="001414B4" w:rsidP="00D313C0">
      <w:pPr>
        <w:spacing w:line="360" w:lineRule="auto"/>
        <w:ind w:right="113" w:firstLine="708"/>
        <w:jc w:val="both"/>
        <w:rPr>
          <w:rFonts w:ascii="Times New Roman" w:eastAsia="Arial Unicode MS" w:hAnsi="Times New Roman" w:cs="Times New Roman"/>
          <w:sz w:val="24"/>
          <w:szCs w:val="24"/>
        </w:rPr>
      </w:pPr>
      <w:r w:rsidRPr="00D313C0">
        <w:rPr>
          <w:rFonts w:ascii="Times New Roman" w:eastAsia="Arial Unicode MS" w:hAnsi="Times New Roman" w:cs="Times New Roman"/>
          <w:sz w:val="24"/>
          <w:szCs w:val="24"/>
        </w:rPr>
        <w:t xml:space="preserve">Zagrożenie dzieci i młodzieży substancjami psychoaktywnymi jest szczególnie niepokojącym zjawiskiem, mającym miejsce w dzisiejszej rzeczywistości. Wymaga ono diagnozowania i podejmowania środków zaradczych. Celem podjętych badań, była próba określenia obszaru zagrożenia substancjami psychoaktywnymi młodzieży wybranych szkół oraz rozmiaru badanego zjawiska. Szczególnie uzyskanie informacji na temat obecności substancji psychoaktywnych w środowisku młodych ludzi, ich poczucia zagrożenia oraz doświadczenia w tym zakresie .Problematyka badawcza koncentrowała się wokół zagadnień dotyczących przyjmowania substancji psychoaktywnych, głównie alkoholu i narkotyków, </w:t>
      </w:r>
      <w:r w:rsidR="00D313C0">
        <w:rPr>
          <w:rFonts w:ascii="Times New Roman" w:eastAsia="Arial Unicode MS" w:hAnsi="Times New Roman" w:cs="Times New Roman"/>
          <w:sz w:val="24"/>
          <w:szCs w:val="24"/>
        </w:rPr>
        <w:t xml:space="preserve">                   </w:t>
      </w:r>
      <w:r w:rsidRPr="00D313C0">
        <w:rPr>
          <w:rFonts w:ascii="Times New Roman" w:eastAsia="Arial Unicode MS" w:hAnsi="Times New Roman" w:cs="Times New Roman"/>
          <w:sz w:val="24"/>
          <w:szCs w:val="24"/>
        </w:rPr>
        <w:t>a także ich dostępności na terenie gminy. Respondenci pytani byli także o motywy sięgania po substancje oraz o opinie na temat ich rówieśników.</w:t>
      </w:r>
    </w:p>
    <w:p w:rsidR="001414B4" w:rsidRPr="00986DC1" w:rsidRDefault="001414B4" w:rsidP="001414B4">
      <w:pPr>
        <w:pStyle w:val="Default"/>
        <w:spacing w:line="360" w:lineRule="auto"/>
        <w:ind w:left="113" w:right="113"/>
        <w:jc w:val="both"/>
        <w:rPr>
          <w:rFonts w:eastAsia="Arial Unicode MS"/>
        </w:rPr>
      </w:pPr>
      <w:r w:rsidRPr="00986DC1">
        <w:rPr>
          <w:rFonts w:eastAsia="Arial Unicode MS"/>
        </w:rPr>
        <w:tab/>
        <w:t xml:space="preserve"> </w:t>
      </w:r>
    </w:p>
    <w:p w:rsidR="001414B4" w:rsidRPr="00986DC1" w:rsidRDefault="001414B4" w:rsidP="00D313C0">
      <w:pPr>
        <w:spacing w:line="360" w:lineRule="auto"/>
        <w:ind w:right="113"/>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Grupę objętą badaniem stanowili uczniowie:</w:t>
      </w:r>
    </w:p>
    <w:p w:rsidR="001414B4" w:rsidRPr="00986DC1" w:rsidRDefault="001414B4" w:rsidP="001414B4">
      <w:pPr>
        <w:pStyle w:val="Akapitzlist"/>
        <w:numPr>
          <w:ilvl w:val="0"/>
          <w:numId w:val="4"/>
        </w:numPr>
        <w:spacing w:line="360" w:lineRule="auto"/>
        <w:ind w:left="473" w:right="113"/>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 xml:space="preserve">Zespół </w:t>
      </w:r>
      <w:proofErr w:type="spellStart"/>
      <w:r w:rsidRPr="00986DC1">
        <w:rPr>
          <w:rFonts w:ascii="Times New Roman" w:eastAsia="Arial Unicode MS" w:hAnsi="Times New Roman" w:cs="Times New Roman"/>
          <w:sz w:val="24"/>
          <w:szCs w:val="24"/>
        </w:rPr>
        <w:t>Szkolno</w:t>
      </w:r>
      <w:proofErr w:type="spellEnd"/>
      <w:r w:rsidRPr="00986DC1">
        <w:rPr>
          <w:rFonts w:ascii="Times New Roman" w:eastAsia="Arial Unicode MS" w:hAnsi="Times New Roman" w:cs="Times New Roman"/>
          <w:sz w:val="24"/>
          <w:szCs w:val="24"/>
        </w:rPr>
        <w:t xml:space="preserve"> – Wychowawczy w Huszlewie</w:t>
      </w:r>
    </w:p>
    <w:p w:rsidR="00D313C0" w:rsidRDefault="001414B4" w:rsidP="001414B4">
      <w:pPr>
        <w:pStyle w:val="Akapitzlist"/>
        <w:numPr>
          <w:ilvl w:val="0"/>
          <w:numId w:val="4"/>
        </w:numPr>
        <w:spacing w:line="360" w:lineRule="auto"/>
        <w:ind w:left="473" w:right="113"/>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Niepubliczna Szkoła Podstawowa w Mostowie</w:t>
      </w:r>
    </w:p>
    <w:p w:rsidR="00D313C0" w:rsidRDefault="001414B4" w:rsidP="0019513C">
      <w:pPr>
        <w:spacing w:line="360" w:lineRule="auto"/>
        <w:ind w:right="113"/>
        <w:jc w:val="both"/>
        <w:rPr>
          <w:rFonts w:ascii="Times New Roman" w:eastAsia="Arial Unicode MS" w:hAnsi="Times New Roman" w:cs="Times New Roman"/>
          <w:sz w:val="24"/>
          <w:szCs w:val="24"/>
        </w:rPr>
      </w:pPr>
      <w:r w:rsidRPr="00D313C0">
        <w:rPr>
          <w:rFonts w:ascii="Times New Roman" w:eastAsia="Arial Unicode MS" w:hAnsi="Times New Roman" w:cs="Times New Roman"/>
          <w:sz w:val="24"/>
          <w:szCs w:val="24"/>
        </w:rPr>
        <w:t>Badanie zostało przeprowadzone na grupie badawczej liczącej łącznie 126 osób</w:t>
      </w:r>
      <w:r w:rsidR="0019513C">
        <w:rPr>
          <w:rFonts w:ascii="Times New Roman" w:eastAsia="Arial Unicode MS" w:hAnsi="Times New Roman" w:cs="Times New Roman"/>
          <w:sz w:val="24"/>
          <w:szCs w:val="24"/>
        </w:rPr>
        <w:t>.</w:t>
      </w:r>
      <w:r w:rsidR="00D313C0">
        <w:rPr>
          <w:rFonts w:ascii="Times New Roman" w:eastAsia="Arial Unicode MS" w:hAnsi="Times New Roman" w:cs="Times New Roman"/>
          <w:sz w:val="24"/>
          <w:szCs w:val="24"/>
        </w:rPr>
        <w:tab/>
      </w:r>
    </w:p>
    <w:p w:rsidR="001414B4" w:rsidRPr="00986DC1" w:rsidRDefault="001414B4" w:rsidP="0019513C">
      <w:pPr>
        <w:spacing w:line="360" w:lineRule="auto"/>
        <w:ind w:right="113"/>
        <w:jc w:val="both"/>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Badanie zostało przeprowadzone w IV kwartale 2019 roku, na terenie szkół w gminie  Huszlew.</w:t>
      </w:r>
    </w:p>
    <w:p w:rsidR="001414B4" w:rsidRPr="00986DC1" w:rsidRDefault="001414B4" w:rsidP="001414B4">
      <w:pPr>
        <w:spacing w:line="360" w:lineRule="auto"/>
        <w:ind w:left="113" w:right="113"/>
        <w:jc w:val="center"/>
        <w:rPr>
          <w:rFonts w:ascii="Times New Roman" w:eastAsia="Arial Unicode MS" w:hAnsi="Times New Roman" w:cs="Times New Roman"/>
          <w:b/>
          <w:sz w:val="24"/>
          <w:szCs w:val="24"/>
        </w:rPr>
      </w:pPr>
      <w:r w:rsidRPr="00986DC1">
        <w:rPr>
          <w:rFonts w:ascii="Times New Roman" w:eastAsia="Arial Unicode MS" w:hAnsi="Times New Roman" w:cs="Times New Roman"/>
          <w:b/>
          <w:sz w:val="24"/>
          <w:szCs w:val="24"/>
        </w:rPr>
        <w:t>Młodzi Polacy i alkohol</w:t>
      </w:r>
    </w:p>
    <w:p w:rsidR="001414B4" w:rsidRPr="00986DC1" w:rsidRDefault="001414B4" w:rsidP="00D313C0">
      <w:pPr>
        <w:pStyle w:val="Default"/>
        <w:spacing w:line="360" w:lineRule="auto"/>
        <w:ind w:firstLine="708"/>
        <w:jc w:val="both"/>
        <w:rPr>
          <w:rFonts w:eastAsia="Arial Unicode MS"/>
        </w:rPr>
      </w:pPr>
      <w:r w:rsidRPr="00986DC1">
        <w:rPr>
          <w:rFonts w:eastAsia="Arial Unicode MS"/>
        </w:rPr>
        <w:t xml:space="preserve">Objęto badaniem uczniów klas trzecich szkół gimnazjalnych oraz klas drugich szkół ponadgimnazjalnych. </w:t>
      </w:r>
    </w:p>
    <w:p w:rsidR="001414B4" w:rsidRPr="00986DC1" w:rsidRDefault="001414B4" w:rsidP="00D313C0">
      <w:pPr>
        <w:pStyle w:val="Default"/>
        <w:spacing w:line="360" w:lineRule="auto"/>
        <w:ind w:firstLine="708"/>
        <w:jc w:val="both"/>
        <w:rPr>
          <w:rFonts w:eastAsia="Arial Unicode MS"/>
        </w:rPr>
      </w:pPr>
      <w:r w:rsidRPr="00986DC1">
        <w:rPr>
          <w:rFonts w:eastAsia="Arial Unicode MS"/>
        </w:rPr>
        <w:t xml:space="preserve">Dane zebrane w badaniu świadczą, iż najpopularniejszym napojem alkoholowym wśród młodzieży jest piwo, w dalszej kolejności wódka i wino. 51,3% trzecioklasistów sięgało po piwo, 33,1% po wódkę i 21,1% po wino. Wśród uczniów szkół ponadgimnazjalnych 78,9% piło piwo, 65,2% wódkę, a 37,7% wino w ciągu ostatnich 30 dni przed badaniem. </w:t>
      </w:r>
    </w:p>
    <w:p w:rsidR="001414B4" w:rsidRPr="00986DC1" w:rsidRDefault="001414B4" w:rsidP="001414B4">
      <w:pPr>
        <w:pStyle w:val="Default"/>
        <w:spacing w:line="360" w:lineRule="auto"/>
        <w:jc w:val="both"/>
        <w:rPr>
          <w:rFonts w:eastAsia="Arial Unicode MS"/>
        </w:rPr>
      </w:pPr>
      <w:r w:rsidRPr="00986DC1">
        <w:rPr>
          <w:rFonts w:eastAsia="Arial Unicode MS"/>
          <w:b/>
          <w:noProof/>
          <w:lang w:eastAsia="pl-PL"/>
        </w:rPr>
        <w:lastRenderedPageBreak/>
        <w:drawing>
          <wp:inline distT="0" distB="0" distL="0" distR="0" wp14:anchorId="0E355061" wp14:editId="2E595C9A">
            <wp:extent cx="5934075" cy="3200400"/>
            <wp:effectExtent l="0" t="0" r="9525"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986DC1">
        <w:rPr>
          <w:rFonts w:eastAsia="Arial Unicode MS"/>
        </w:rPr>
        <w:t xml:space="preserve">Zaprezentowane dane ilustrują skalę problemu związanego z używaniem alkoholu przez współczesną młodzież. Warto je traktować jako dyrektywę do intensyfikacji działań profilaktycznych w szkołach. Wynika z nich również, iż osoby pracujące z młodzieżą stają </w:t>
      </w:r>
      <w:r w:rsidRPr="00986DC1">
        <w:rPr>
          <w:rFonts w:eastAsia="Arial Unicode MS"/>
        </w:rPr>
        <w:br/>
        <w:t xml:space="preserve">w obliczu nowych problemów wychowawczych. Picie alkoholu staje się bowiem zachowaniem powszechnym wśród młodzieży i nie dotyczy on już tylko tzw. trudnej młodzieży i osób dorastających w rodzinach dysfunkcyjnych. Poza tym w okresie ostatnich lat wzrosły wskaźniki picia alkoholu przez dziewczęta, nieznacznie tylko różniąc się od poziomu wskaźnika chłopców. </w:t>
      </w:r>
    </w:p>
    <w:p w:rsidR="001414B4" w:rsidRPr="00986DC1" w:rsidRDefault="001414B4" w:rsidP="001414B4">
      <w:pPr>
        <w:pStyle w:val="Default"/>
        <w:spacing w:line="360" w:lineRule="auto"/>
        <w:jc w:val="both"/>
        <w:rPr>
          <w:rFonts w:eastAsia="Arial Unicode MS"/>
        </w:rPr>
      </w:pPr>
      <w:r w:rsidRPr="00986DC1">
        <w:rPr>
          <w:rFonts w:eastAsia="Arial Unicode MS"/>
        </w:rPr>
        <w:tab/>
        <w:t xml:space="preserve">Młodzież pije z wielu różnych powodów. Najczęściej za przyczynę picia alkoholu uznaje się presję otoczenia i trudność radzenia sobie z sytuacjami namawiania przez rówieśników. Powodem mogą też być negatywne wzorce prezentowane przez dorosłych. Dzieci od małego patrzą na pijących rodziców i nabierają przeświadczenia, że to nic złego. Na pytanie dlaczego piją, często mówią, że alkohol pomaga im w pozbyciu się stresu i pozwala im zapomnieć o kłopotach w domu lub w szkole. Czasami robią to na złość rodzicom lub nauczycielom. Jest to czasami także forma </w:t>
      </w:r>
      <w:proofErr w:type="spellStart"/>
      <w:r w:rsidRPr="00986DC1">
        <w:rPr>
          <w:rFonts w:eastAsia="Arial Unicode MS"/>
        </w:rPr>
        <w:t>zachowań</w:t>
      </w:r>
      <w:proofErr w:type="spellEnd"/>
      <w:r w:rsidRPr="00986DC1">
        <w:rPr>
          <w:rFonts w:eastAsia="Arial Unicode MS"/>
        </w:rPr>
        <w:t xml:space="preserve"> autoagresywnych. Pijąc alkohol zyskują pozorne uznanie w oczach rówieśników. Jest to dla nich sposób na uzyskanie akceptacji kolegów i koleżanek. O powody sięgania po alkohol zapytani zostali także nasi młodzi respondenci.</w:t>
      </w:r>
    </w:p>
    <w:p w:rsidR="001414B4" w:rsidRPr="00986DC1" w:rsidRDefault="001414B4" w:rsidP="001414B4">
      <w:pPr>
        <w:pStyle w:val="Default"/>
        <w:spacing w:line="360" w:lineRule="auto"/>
        <w:jc w:val="both"/>
        <w:rPr>
          <w:rFonts w:eastAsia="Arial Unicode MS"/>
        </w:rPr>
      </w:pPr>
      <w:r w:rsidRPr="00986DC1">
        <w:rPr>
          <w:rFonts w:eastAsia="Arial Unicode MS"/>
        </w:rPr>
        <w:tab/>
        <w:t xml:space="preserve">Dla dzieci i młodzieży alkohol wydaje się atrakcyjny, bo uważają, że bez niego nie ma dobrej zabawy. Nie przejmują się zdrowiem, konsekwencjami uzależnienia i problemami, które może wywoływać, uważając że to ich nie dotyczy, a ponieważ brakuje im wiedzy na temat </w:t>
      </w:r>
      <w:r w:rsidRPr="00986DC1">
        <w:rPr>
          <w:rFonts w:eastAsia="Arial Unicode MS"/>
        </w:rPr>
        <w:lastRenderedPageBreak/>
        <w:t>skutków oddziaływania alkoholu na organizm i psychikę człowieka, alkohol zbiera wśród młodzieży znaczne żniwo. Niestety nawet pomimo szeroko prowadzonych działań profilaktycznych oraz prób przekazywania młodzieży wiedzy na temat skutków picia alkoholu, młodzi ludzie podejmują niewłaściwe decyzje.</w:t>
      </w:r>
    </w:p>
    <w:p w:rsidR="001414B4" w:rsidRPr="00986DC1" w:rsidRDefault="001414B4" w:rsidP="00D313C0">
      <w:pPr>
        <w:pStyle w:val="Default"/>
        <w:spacing w:line="360" w:lineRule="auto"/>
        <w:jc w:val="both"/>
        <w:rPr>
          <w:rFonts w:eastAsia="Arial Unicode MS"/>
        </w:rPr>
      </w:pPr>
      <w:r w:rsidRPr="00986DC1">
        <w:rPr>
          <w:rFonts w:eastAsia="Arial Unicode MS"/>
        </w:rPr>
        <w:tab/>
      </w:r>
    </w:p>
    <w:p w:rsidR="00D313C0" w:rsidRPr="00D313C0" w:rsidRDefault="001414B4" w:rsidP="00D313C0">
      <w:pPr>
        <w:spacing w:line="360" w:lineRule="auto"/>
        <w:ind w:left="113" w:right="113"/>
        <w:jc w:val="center"/>
        <w:rPr>
          <w:rFonts w:ascii="Times New Roman" w:eastAsia="Arial Unicode MS" w:hAnsi="Times New Roman" w:cs="Times New Roman"/>
          <w:b/>
          <w:sz w:val="24"/>
          <w:szCs w:val="24"/>
        </w:rPr>
      </w:pPr>
      <w:r w:rsidRPr="00986DC1">
        <w:rPr>
          <w:rFonts w:ascii="Times New Roman" w:eastAsia="Arial Unicode MS" w:hAnsi="Times New Roman" w:cs="Times New Roman"/>
          <w:b/>
          <w:sz w:val="24"/>
          <w:szCs w:val="24"/>
        </w:rPr>
        <w:t>Młodzież z terenu gminy, a substancje psychoaktywne</w:t>
      </w:r>
    </w:p>
    <w:p w:rsidR="001414B4" w:rsidRPr="00986DC1" w:rsidRDefault="001414B4" w:rsidP="00D313C0">
      <w:pPr>
        <w:pStyle w:val="Default"/>
        <w:spacing w:line="360" w:lineRule="auto"/>
        <w:ind w:firstLine="708"/>
        <w:jc w:val="both"/>
        <w:rPr>
          <w:rFonts w:eastAsia="Arial Unicode MS"/>
        </w:rPr>
      </w:pPr>
      <w:r w:rsidRPr="00986DC1">
        <w:rPr>
          <w:rFonts w:eastAsia="Arial Unicode MS"/>
        </w:rPr>
        <w:t>Zdecydowana większość młodych respondentów uważa, zresztą zgodnie z prawdą, że alkohol jest szkodliwy dla zdrowia – taką opinie wyraziło aż 95% uczniów. Należy zwrócić jednak szczególną uwagę, że nadal pewien procent ankietowanych uczniów nie widzi niebezpieczeństwa spożywania alkoholu, co może prowadzić do tego, że młodzi ludzie będą po alkohol sięgać.</w:t>
      </w:r>
    </w:p>
    <w:p w:rsidR="001414B4" w:rsidRPr="00986DC1" w:rsidRDefault="001414B4" w:rsidP="001414B4">
      <w:pPr>
        <w:pStyle w:val="Default"/>
        <w:spacing w:line="360" w:lineRule="auto"/>
        <w:jc w:val="both"/>
        <w:rPr>
          <w:rFonts w:eastAsia="Arial Unicode MS"/>
        </w:rPr>
      </w:pPr>
      <w:r w:rsidRPr="00986DC1">
        <w:rPr>
          <w:rFonts w:eastAsia="Arial Unicode MS"/>
          <w:noProof/>
          <w:lang w:eastAsia="pl-PL"/>
        </w:rPr>
        <w:drawing>
          <wp:inline distT="0" distB="0" distL="0" distR="0" wp14:anchorId="35423EBC" wp14:editId="496D9461">
            <wp:extent cx="5905500" cy="3190875"/>
            <wp:effectExtent l="0" t="0" r="0" b="9525"/>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414B4" w:rsidRPr="00986DC1" w:rsidRDefault="001414B4" w:rsidP="001414B4">
      <w:pPr>
        <w:pStyle w:val="Default"/>
        <w:spacing w:line="360" w:lineRule="auto"/>
        <w:jc w:val="both"/>
        <w:rPr>
          <w:rFonts w:eastAsia="Arial Unicode MS"/>
        </w:rPr>
      </w:pPr>
      <w:r w:rsidRPr="00986DC1">
        <w:rPr>
          <w:rFonts w:eastAsia="Arial Unicode MS"/>
        </w:rPr>
        <w:t xml:space="preserve"> Młodzi respondenci uważają, iż alkohol zawarty w piwie jest inny i mniej groźny dla zdrowia niż w wódce.</w:t>
      </w:r>
    </w:p>
    <w:p w:rsidR="001414B4" w:rsidRPr="00986DC1" w:rsidRDefault="001414B4" w:rsidP="001414B4">
      <w:pPr>
        <w:pStyle w:val="Default"/>
        <w:spacing w:line="360" w:lineRule="auto"/>
        <w:jc w:val="both"/>
        <w:rPr>
          <w:rFonts w:eastAsia="Arial Unicode MS"/>
        </w:rPr>
      </w:pPr>
      <w:r w:rsidRPr="00986DC1">
        <w:rPr>
          <w:rFonts w:eastAsia="Arial Unicode MS"/>
        </w:rPr>
        <w:tab/>
        <w:t xml:space="preserve">Za mniej szkodliwy alkohol zawarty w piwie uznaje 37% uczniów. Można mówić </w:t>
      </w:r>
      <w:r w:rsidRPr="00986DC1">
        <w:rPr>
          <w:rFonts w:eastAsia="Arial Unicode MS"/>
        </w:rPr>
        <w:br/>
        <w:t>o stosunkowo niewielkiej świadomości wśród badanej młodzieży, stąd też potrzeba przekazywania młodzieży rzetelnej wiedzy na ten temat.</w:t>
      </w:r>
    </w:p>
    <w:p w:rsidR="001414B4" w:rsidRPr="00986DC1" w:rsidRDefault="001414B4" w:rsidP="001414B4">
      <w:pPr>
        <w:pStyle w:val="Default"/>
        <w:spacing w:line="360" w:lineRule="auto"/>
        <w:ind w:firstLine="708"/>
        <w:jc w:val="both"/>
        <w:rPr>
          <w:rFonts w:eastAsia="Arial Unicode MS"/>
        </w:rPr>
      </w:pPr>
      <w:r w:rsidRPr="00986DC1">
        <w:rPr>
          <w:rFonts w:eastAsia="Arial Unicode MS"/>
        </w:rPr>
        <w:t>Trzeba w tym miejscu nadmienić, że szkody zdrowotne mogą pojawić się także u osób, które piją tylko i wyłącznie piwo, z czego młodzież bardzo rzadko zdaje sobie sprawę. Obecnie wiek inicjacji alkoholowej drastycznie się obniżył, co istotne nadal się obniża, a jak donoszą najnowsze badania przypada obecnie na 12 rok życia, czyli szóstą klasę „podstawówki”.</w:t>
      </w:r>
    </w:p>
    <w:p w:rsidR="00D313C0" w:rsidRDefault="001414B4" w:rsidP="001414B4">
      <w:pPr>
        <w:pStyle w:val="Default"/>
        <w:spacing w:line="360" w:lineRule="auto"/>
        <w:jc w:val="both"/>
        <w:rPr>
          <w:rFonts w:eastAsia="Arial Unicode MS"/>
        </w:rPr>
      </w:pPr>
      <w:r w:rsidRPr="00986DC1">
        <w:rPr>
          <w:rFonts w:eastAsia="Arial Unicode MS"/>
        </w:rPr>
        <w:lastRenderedPageBreak/>
        <w:tab/>
        <w:t xml:space="preserve">Świadomie nikt nie sięga po alkohol po to, aby mieć problemy. Przeciwnie każdy, kto spożywa alkohol oczekuje korzyści, chce zaspokoić jakieś swoje potrzeby – chce poprawić sobie nastrój, ubarwić szarą codzienność, ułatwić kontakty towarzyskie, zrelaksować się, zapomnieć o problemach w życiu zawodowym/szkolnym czy prywatnym. Podobnie jest </w:t>
      </w:r>
      <w:r w:rsidR="00D313C0">
        <w:rPr>
          <w:rFonts w:eastAsia="Arial Unicode MS"/>
        </w:rPr>
        <w:t xml:space="preserve">                        </w:t>
      </w:r>
      <w:r w:rsidRPr="00986DC1">
        <w:rPr>
          <w:rFonts w:eastAsia="Arial Unicode MS"/>
        </w:rPr>
        <w:t>w przypadku ludzi młodych.</w:t>
      </w:r>
      <w:r w:rsidRPr="00986DC1">
        <w:rPr>
          <w:rFonts w:eastAsia="Arial Unicode MS"/>
        </w:rPr>
        <w:tab/>
        <w:t>Zapytani uczniowie” dlaczeg</w:t>
      </w:r>
      <w:r w:rsidR="00D313C0">
        <w:rPr>
          <w:rFonts w:eastAsia="Arial Unicode MS"/>
        </w:rPr>
        <w:t>o ich zdaniem młodzież sięga po</w:t>
      </w:r>
      <w:r w:rsidRPr="00986DC1">
        <w:rPr>
          <w:rFonts w:eastAsia="Arial Unicode MS"/>
        </w:rPr>
        <w:t xml:space="preserve">. </w:t>
      </w:r>
      <w:r w:rsidRPr="00986DC1">
        <w:rPr>
          <w:rFonts w:eastAsia="Arial Unicode MS"/>
          <w:noProof/>
          <w:lang w:eastAsia="pl-PL"/>
        </w:rPr>
        <w:drawing>
          <wp:inline distT="0" distB="0" distL="0" distR="0" wp14:anchorId="0BE21E2A" wp14:editId="7CABEB53">
            <wp:extent cx="5791200" cy="3238500"/>
            <wp:effectExtent l="0" t="0" r="0" b="0"/>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86DC1">
        <w:rPr>
          <w:rFonts w:eastAsia="Arial Unicode MS"/>
        </w:rPr>
        <w:t xml:space="preserve">Wśród uczniów najwięcej osób jest zdania, że młodzież sięga po alkohol, aby dopasować się do kolegów – tak twierdzi 83% uczniów. Może to świadczyć o tym, że młodzież ma kłopot </w:t>
      </w:r>
      <w:r w:rsidRPr="00986DC1">
        <w:rPr>
          <w:rFonts w:eastAsia="Arial Unicode MS"/>
        </w:rPr>
        <w:br/>
        <w:t>z radzeniem sobie z presją grupy oraz asertywną postawą wobec sytuacji namawiania przez kolegów/koleżanki do picia alkoholu. O chęci dobrej zabawy mówi także duża część badanej młodzieży – 46% uczniów szkoły podstawowej. Niestety jest też część młodzieży, która uważa alkohol za sposób na radzenie sobie z problemami w domu czy w szkole – 47% uczniów jest tego zdania. Duży procent ankietowanych uważa sięganie po alkohol jako sposób, by poczuć się dorosłym – 49% wskazań.</w:t>
      </w:r>
    </w:p>
    <w:p w:rsidR="00506B84" w:rsidRDefault="001414B4" w:rsidP="00D313C0">
      <w:pPr>
        <w:pStyle w:val="Default"/>
        <w:spacing w:line="360" w:lineRule="auto"/>
        <w:jc w:val="both"/>
        <w:rPr>
          <w:rFonts w:eastAsia="Arial Unicode MS"/>
        </w:rPr>
      </w:pPr>
      <w:r w:rsidRPr="00986DC1">
        <w:rPr>
          <w:rFonts w:eastAsia="Arial Unicode MS"/>
        </w:rPr>
        <w:t>Osobiste kontakty młodzieży z alkoholem,</w:t>
      </w:r>
      <w:r w:rsidR="00D313C0">
        <w:rPr>
          <w:rFonts w:eastAsia="Arial Unicode MS"/>
        </w:rPr>
        <w:t xml:space="preserve"> dlatego zostali zapytani o to ”</w:t>
      </w:r>
      <w:r w:rsidRPr="00986DC1">
        <w:rPr>
          <w:rFonts w:eastAsia="Arial Unicode MS"/>
        </w:rPr>
        <w:t xml:space="preserve">czy kiedykolwiek pili </w:t>
      </w:r>
    </w:p>
    <w:p w:rsidR="00506B84" w:rsidRDefault="00506B84" w:rsidP="00D313C0">
      <w:pPr>
        <w:pStyle w:val="Default"/>
        <w:spacing w:line="360" w:lineRule="auto"/>
        <w:jc w:val="both"/>
        <w:rPr>
          <w:rFonts w:eastAsia="Arial Unicode MS"/>
        </w:rPr>
      </w:pPr>
      <w:r>
        <w:rPr>
          <w:rFonts w:eastAsia="Arial Unicode MS"/>
        </w:rPr>
        <w:t>jakiś napój alkoholowy.”</w:t>
      </w:r>
    </w:p>
    <w:p w:rsidR="001414B4" w:rsidRPr="00986DC1" w:rsidRDefault="001414B4" w:rsidP="00D313C0">
      <w:pPr>
        <w:pStyle w:val="Default"/>
        <w:spacing w:line="360" w:lineRule="auto"/>
        <w:jc w:val="both"/>
        <w:rPr>
          <w:rFonts w:eastAsia="Arial Unicode MS"/>
        </w:rPr>
      </w:pPr>
      <w:r w:rsidRPr="00986DC1">
        <w:rPr>
          <w:rFonts w:eastAsia="Arial Unicode MS"/>
          <w:noProof/>
          <w:lang w:eastAsia="pl-PL"/>
        </w:rPr>
        <w:lastRenderedPageBreak/>
        <w:drawing>
          <wp:inline distT="0" distB="0" distL="0" distR="0" wp14:anchorId="6A6FC696" wp14:editId="5D225703">
            <wp:extent cx="5760720" cy="2828925"/>
            <wp:effectExtent l="0" t="0" r="11430" b="9525"/>
            <wp:docPr id="32" name="Wykres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414B4" w:rsidRPr="00986DC1" w:rsidRDefault="001414B4" w:rsidP="001414B4">
      <w:pPr>
        <w:pStyle w:val="Default"/>
        <w:spacing w:line="360" w:lineRule="auto"/>
        <w:jc w:val="both"/>
        <w:rPr>
          <w:rFonts w:eastAsia="Arial Unicode MS"/>
        </w:rPr>
      </w:pPr>
      <w:r w:rsidRPr="00986DC1">
        <w:rPr>
          <w:rFonts w:eastAsia="Arial Unicode MS"/>
        </w:rPr>
        <w:tab/>
        <w:t xml:space="preserve">Otrzymane wyniki są bardzo niepokojące, </w:t>
      </w:r>
      <w:r w:rsidRPr="00986DC1">
        <w:rPr>
          <w:rFonts w:eastAsia="Arial Unicode MS"/>
          <w:b/>
        </w:rPr>
        <w:t xml:space="preserve">gdyż już wśród uczniów szkoły podstawowej są osoby, które piły alkohol i to 17%. Trzeba zaznaczyć, że ankietowaniu uczniowie to osoby do około 16 roku życia. </w:t>
      </w:r>
      <w:r w:rsidRPr="00986DC1">
        <w:rPr>
          <w:rFonts w:eastAsia="Arial Unicode MS"/>
        </w:rPr>
        <w:t>Oznacza to, iż alkohol jest niestety rozpowszechnioną substancją psychoaktywną wśród badanej grupy młodzieży.</w:t>
      </w:r>
    </w:p>
    <w:p w:rsidR="001414B4" w:rsidRPr="00986DC1" w:rsidRDefault="001414B4" w:rsidP="001414B4">
      <w:pPr>
        <w:pStyle w:val="Default"/>
        <w:spacing w:line="360" w:lineRule="auto"/>
        <w:ind w:firstLine="708"/>
        <w:jc w:val="both"/>
        <w:rPr>
          <w:rFonts w:eastAsia="Arial Unicode MS"/>
        </w:rPr>
      </w:pPr>
      <w:r w:rsidRPr="00986DC1">
        <w:rPr>
          <w:rFonts w:eastAsia="Arial Unicode MS"/>
          <w:u w:val="single"/>
        </w:rPr>
        <w:br/>
      </w:r>
      <w:r w:rsidRPr="00986DC1">
        <w:rPr>
          <w:rFonts w:eastAsia="Arial Unicode MS"/>
        </w:rPr>
        <w:t xml:space="preserve">Jeśli chodzi o okoliczności pierwszego kontaktu z alkoholem, na szczególną uwagę zasługuje fakt, że część respondentów przyznała, że po raz pierwszy piła z osobami dorosłymi – </w:t>
      </w:r>
      <w:r w:rsidRPr="00986DC1">
        <w:rPr>
          <w:rFonts w:eastAsia="Arial Unicode MS"/>
          <w:b/>
        </w:rPr>
        <w:t xml:space="preserve"> 10% uczniów po raz pierwszy piło z rodzicami.</w:t>
      </w:r>
      <w:r w:rsidRPr="00986DC1">
        <w:rPr>
          <w:rFonts w:eastAsia="Arial Unicode MS"/>
        </w:rPr>
        <w:t xml:space="preserve"> Największa natomiast część młodych ludzi deklaruje, że po raz pierwszy piła alkohol ze swoimi rówieśnikami – 35% udzieliło takiej</w:t>
      </w:r>
      <w:r w:rsidR="0019513C">
        <w:rPr>
          <w:rFonts w:eastAsia="Arial Unicode MS"/>
        </w:rPr>
        <w:t xml:space="preserve"> odpowiedzi.</w:t>
      </w:r>
      <w:r w:rsidRPr="00986DC1">
        <w:rPr>
          <w:rFonts w:eastAsia="Arial Unicode MS"/>
        </w:rPr>
        <w:t xml:space="preserve"> </w:t>
      </w:r>
    </w:p>
    <w:p w:rsidR="001414B4" w:rsidRPr="00986DC1" w:rsidRDefault="001414B4" w:rsidP="0019513C">
      <w:pPr>
        <w:pStyle w:val="Default"/>
        <w:spacing w:line="360" w:lineRule="auto"/>
        <w:ind w:firstLine="708"/>
        <w:jc w:val="both"/>
        <w:rPr>
          <w:rFonts w:eastAsia="Arial Unicode MS"/>
        </w:rPr>
      </w:pPr>
      <w:r w:rsidRPr="00986DC1">
        <w:rPr>
          <w:rFonts w:eastAsia="Arial Unicode MS"/>
          <w:noProof/>
          <w:lang w:eastAsia="pl-PL"/>
        </w:rPr>
        <w:drawing>
          <wp:inline distT="0" distB="0" distL="0" distR="0" wp14:anchorId="0970E4DC" wp14:editId="4B088C6F">
            <wp:extent cx="5800725" cy="2857500"/>
            <wp:effectExtent l="0" t="0" r="9525" b="0"/>
            <wp:docPr id="42" name="Wykres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414B4" w:rsidRPr="00986DC1" w:rsidRDefault="001414B4" w:rsidP="001414B4">
      <w:pPr>
        <w:pStyle w:val="Default"/>
        <w:spacing w:line="360" w:lineRule="auto"/>
        <w:jc w:val="both"/>
        <w:rPr>
          <w:rFonts w:eastAsia="Arial Unicode MS"/>
        </w:rPr>
      </w:pPr>
      <w:r w:rsidRPr="00986DC1">
        <w:rPr>
          <w:rFonts w:eastAsia="Arial Unicode MS"/>
        </w:rPr>
        <w:lastRenderedPageBreak/>
        <w:tab/>
        <w:t xml:space="preserve">Wyniki te wskazują, że istnieje pewne przyzwolenie na spożywanie alkoholu </w:t>
      </w:r>
      <w:r w:rsidRPr="00986DC1">
        <w:rPr>
          <w:rFonts w:eastAsia="Arial Unicode MS"/>
        </w:rPr>
        <w:br/>
        <w:t xml:space="preserve">wśród osób dorosły oraz w rodzinie, co może być bardzo szkodliwe i nieodwracalne </w:t>
      </w:r>
      <w:r w:rsidRPr="00986DC1">
        <w:rPr>
          <w:rFonts w:eastAsia="Arial Unicode MS"/>
        </w:rPr>
        <w:br/>
        <w:t>w skutkach. Alkohol, obok nikotyny, staje się coraz bardziej akceptowaną społecznie substancją psychoaktywną, a jego picie przez nieletnich pomimo wielu rygorystycznych przepisów, staje się na tyle popularne, że niestety przestaje budzić sprzeciw u dorosłych. Bezsprzecznie należy reagować na zaistniałą sytuacje.</w:t>
      </w:r>
    </w:p>
    <w:p w:rsidR="001414B4" w:rsidRPr="00986DC1" w:rsidRDefault="001414B4" w:rsidP="001414B4">
      <w:pPr>
        <w:pStyle w:val="Default"/>
        <w:spacing w:line="360" w:lineRule="auto"/>
        <w:jc w:val="both"/>
        <w:rPr>
          <w:rFonts w:eastAsia="Arial Unicode MS"/>
        </w:rPr>
      </w:pPr>
      <w:r w:rsidRPr="00986DC1">
        <w:rPr>
          <w:rFonts w:eastAsia="Arial Unicode MS"/>
        </w:rPr>
        <w:tab/>
      </w:r>
      <w:r w:rsidRPr="00986DC1">
        <w:rPr>
          <w:rFonts w:eastAsia="Arial Unicode MS"/>
          <w:noProof/>
          <w:lang w:eastAsia="pl-PL"/>
        </w:rPr>
        <w:drawing>
          <wp:inline distT="0" distB="0" distL="0" distR="0" wp14:anchorId="2200673A" wp14:editId="0484DAF0">
            <wp:extent cx="5760720" cy="2581275"/>
            <wp:effectExtent l="0" t="0" r="11430" b="9525"/>
            <wp:docPr id="46" name="Wykres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414B4" w:rsidRPr="00986DC1" w:rsidRDefault="001414B4" w:rsidP="001414B4">
      <w:pPr>
        <w:pStyle w:val="Default"/>
        <w:spacing w:line="360" w:lineRule="auto"/>
        <w:ind w:firstLine="708"/>
        <w:jc w:val="both"/>
        <w:rPr>
          <w:rFonts w:eastAsia="Arial Unicode MS"/>
        </w:rPr>
      </w:pPr>
      <w:r w:rsidRPr="00986DC1">
        <w:rPr>
          <w:rFonts w:eastAsia="Arial Unicode MS"/>
        </w:rPr>
        <w:t xml:space="preserve">Dość duża część młodzieży deklaruje bieżące używanie alkoholu. Takiej odpowiedzi udzieliło 36% uczniów szkoły podstawowej. Picie alkoholu w ciągu ostatnich 12 miesięcy zadeklarowało 64% uczniów. </w:t>
      </w:r>
    </w:p>
    <w:p w:rsidR="001414B4" w:rsidRPr="00986DC1" w:rsidRDefault="001414B4" w:rsidP="001414B4">
      <w:pPr>
        <w:pStyle w:val="Default"/>
        <w:spacing w:line="360" w:lineRule="auto"/>
        <w:jc w:val="both"/>
        <w:rPr>
          <w:rFonts w:eastAsia="Arial Unicode MS"/>
        </w:rPr>
      </w:pPr>
      <w:r w:rsidRPr="00986DC1">
        <w:rPr>
          <w:rFonts w:eastAsia="Arial Unicode MS"/>
          <w:b/>
          <w:noProof/>
          <w:lang w:eastAsia="pl-PL"/>
        </w:rPr>
        <w:drawing>
          <wp:inline distT="0" distB="0" distL="0" distR="0" wp14:anchorId="77CFEBDF" wp14:editId="7E98BD2C">
            <wp:extent cx="5657850" cy="2600325"/>
            <wp:effectExtent l="0" t="0" r="0" b="9525"/>
            <wp:docPr id="38" name="Wykres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14B4" w:rsidRPr="00986DC1" w:rsidRDefault="001414B4" w:rsidP="001414B4">
      <w:pPr>
        <w:pStyle w:val="Default"/>
        <w:spacing w:line="360" w:lineRule="auto"/>
        <w:ind w:firstLine="708"/>
        <w:jc w:val="both"/>
        <w:rPr>
          <w:rFonts w:eastAsia="Arial Unicode MS"/>
        </w:rPr>
      </w:pPr>
      <w:r w:rsidRPr="00986DC1">
        <w:rPr>
          <w:rFonts w:eastAsia="Arial Unicode MS"/>
        </w:rPr>
        <w:t xml:space="preserve">Niestety już wśród uczniów szkoły podstawowej są osoby, które zadeklarowały, że zdarzyły im się incydenty upicia się – 3% uczniów udzieliło takiej odpowiedzi. </w:t>
      </w:r>
    </w:p>
    <w:p w:rsidR="001414B4" w:rsidRPr="00986DC1" w:rsidRDefault="001414B4" w:rsidP="001414B4">
      <w:pPr>
        <w:pStyle w:val="Default"/>
        <w:spacing w:line="360" w:lineRule="auto"/>
        <w:jc w:val="both"/>
        <w:rPr>
          <w:rFonts w:eastAsia="Arial Unicode MS"/>
        </w:rPr>
      </w:pPr>
      <w:r w:rsidRPr="00986DC1">
        <w:rPr>
          <w:rFonts w:eastAsia="Arial Unicode MS"/>
        </w:rPr>
        <w:lastRenderedPageBreak/>
        <w:tab/>
        <w:t xml:space="preserve">Młodzież, a nierzadko nawet osoby dorosłe uważają piwo za napój na tyle lekki </w:t>
      </w:r>
      <w:r w:rsidRPr="00986DC1">
        <w:rPr>
          <w:rFonts w:eastAsia="Arial Unicode MS"/>
        </w:rPr>
        <w:br/>
        <w:t xml:space="preserve">i niegroźny, że spokojnie można je pić w dużych ilościach. Młodzi ludzie zostali zatem zapytani o rodzaj alkoholu po jaki sięgają najczęściej. </w:t>
      </w:r>
      <w:r w:rsidRPr="00986DC1">
        <w:rPr>
          <w:rFonts w:eastAsia="Arial Unicode MS"/>
          <w:u w:val="single"/>
        </w:rPr>
        <w:t>Na pytanie odpowiadali uczniowie, którzy zadeklarowali kontakt z alkoholem, jednak wybierali często więcej niż jedną odpowiedź.</w:t>
      </w:r>
    </w:p>
    <w:p w:rsidR="001414B4" w:rsidRPr="00986DC1" w:rsidRDefault="001414B4" w:rsidP="001414B4">
      <w:pPr>
        <w:pStyle w:val="Default"/>
        <w:spacing w:line="360" w:lineRule="auto"/>
        <w:jc w:val="both"/>
        <w:rPr>
          <w:rFonts w:eastAsia="Arial Unicode MS"/>
        </w:rPr>
      </w:pPr>
      <w:r w:rsidRPr="00986DC1">
        <w:rPr>
          <w:rFonts w:eastAsia="Arial Unicode MS"/>
          <w:noProof/>
          <w:lang w:eastAsia="pl-PL"/>
        </w:rPr>
        <w:drawing>
          <wp:inline distT="0" distB="0" distL="0" distR="0" wp14:anchorId="449E483B" wp14:editId="0745D408">
            <wp:extent cx="5760720" cy="2837793"/>
            <wp:effectExtent l="0" t="0" r="11430" b="1270"/>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14B4" w:rsidRPr="00986DC1" w:rsidRDefault="001414B4" w:rsidP="001414B4">
      <w:pPr>
        <w:pStyle w:val="Default"/>
        <w:spacing w:line="360" w:lineRule="auto"/>
        <w:ind w:firstLine="708"/>
        <w:jc w:val="both"/>
        <w:rPr>
          <w:rFonts w:eastAsia="Arial Unicode MS"/>
        </w:rPr>
      </w:pPr>
      <w:r w:rsidRPr="00986DC1">
        <w:rPr>
          <w:rFonts w:eastAsia="Arial Unicode MS"/>
        </w:rPr>
        <w:t xml:space="preserve">Największy odsetek badanej młodzieży wskazał na piwo jako alkohol spożywany najczęściej – 67% uczniów  wskazało na ten alkohol. Fakt ten potwierdza się w ogólnopolskich badaniach, gdzie pierwsze miejsce jeśli chodzi o rodzaj spożywanego alkoholu już od wielu lat zajmuje piwo. Niepokojące jest także to, że 18% młodych ludzi wskazało na wódkę, a więc alkohol wysokoprocentowy. </w:t>
      </w:r>
    </w:p>
    <w:p w:rsidR="001414B4" w:rsidRPr="00986DC1" w:rsidRDefault="001414B4" w:rsidP="001414B4">
      <w:pPr>
        <w:pStyle w:val="Default"/>
        <w:spacing w:line="360" w:lineRule="auto"/>
        <w:jc w:val="both"/>
        <w:rPr>
          <w:rFonts w:eastAsia="Arial Unicode MS"/>
        </w:rPr>
      </w:pPr>
      <w:r w:rsidRPr="00986DC1">
        <w:rPr>
          <w:rFonts w:eastAsia="Arial Unicode MS"/>
        </w:rPr>
        <w:tab/>
        <w:t xml:space="preserve"> Natomiast kwestię tego, czy kiedykolwiek s</w:t>
      </w:r>
      <w:r w:rsidR="00506B84">
        <w:rPr>
          <w:rFonts w:eastAsia="Arial Unicode MS"/>
        </w:rPr>
        <w:t xml:space="preserve">amodzielnie kupili alkohol. Jak </w:t>
      </w:r>
      <w:r w:rsidRPr="00986DC1">
        <w:rPr>
          <w:rFonts w:eastAsia="Arial Unicode MS"/>
        </w:rPr>
        <w:t>się okazuje sytuacje samodzielnego zakupu alkoholu  zdarzały się już wśród uczniów szkoły podstawowej – 2% uczniów tak zadeklarował. Świadczyć to może o tym, że prawo dotyczące zakazu sprzedaży alkoholu nieletnim nie jest do końca na terenie gminie Huszlew respektowane. Należy zatem wzmacniać tendencję kontroli i dążyć do całkowitego zaniku incydentów sprzedaży alkoholu osobom niepełnoletnim. Należy podjąć działania informacyjne dotyczące aspektów prawnych sprzedaży alkoholu wśród sprzedawców.</w:t>
      </w:r>
    </w:p>
    <w:p w:rsidR="001414B4" w:rsidRPr="00986DC1" w:rsidRDefault="001414B4" w:rsidP="001414B4">
      <w:pPr>
        <w:pStyle w:val="Default"/>
        <w:spacing w:line="360" w:lineRule="auto"/>
        <w:jc w:val="both"/>
        <w:rPr>
          <w:rFonts w:eastAsia="Arial Unicode MS"/>
        </w:rPr>
      </w:pPr>
      <w:r w:rsidRPr="00986DC1">
        <w:rPr>
          <w:rFonts w:eastAsia="Arial Unicode MS"/>
          <w:noProof/>
          <w:lang w:eastAsia="pl-PL"/>
        </w:rPr>
        <w:lastRenderedPageBreak/>
        <w:drawing>
          <wp:inline distT="0" distB="0" distL="0" distR="0" wp14:anchorId="1CE3ED28" wp14:editId="6F0DDE7C">
            <wp:extent cx="5760720" cy="2800350"/>
            <wp:effectExtent l="0" t="0" r="11430" b="0"/>
            <wp:docPr id="47" name="Wykres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14B4" w:rsidRPr="00986DC1" w:rsidRDefault="001414B4" w:rsidP="001414B4">
      <w:pPr>
        <w:pStyle w:val="Default"/>
        <w:spacing w:line="360" w:lineRule="auto"/>
        <w:ind w:firstLine="708"/>
        <w:jc w:val="both"/>
        <w:rPr>
          <w:rFonts w:eastAsia="Arial Unicode MS"/>
        </w:rPr>
      </w:pPr>
      <w:r w:rsidRPr="00986DC1">
        <w:rPr>
          <w:rFonts w:eastAsia="Arial Unicode MS"/>
        </w:rPr>
        <w:t>Dlatego tak ważna jest kontrola sprzedaży alkoholu, zwłaszcza jeśli chodzi o osoby młode.</w:t>
      </w:r>
    </w:p>
    <w:p w:rsidR="001414B4" w:rsidRPr="00986DC1" w:rsidRDefault="001414B4" w:rsidP="001414B4">
      <w:pPr>
        <w:spacing w:line="360" w:lineRule="auto"/>
        <w:ind w:right="-142"/>
        <w:jc w:val="both"/>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ab/>
        <w:t>Działania mające na celu ochronę dzieci przed zgubnymi skutkami picia alkoholu są zatem wyzwaniem dla rodziców, opiekunów, nauczycieli i pracowników ochrony zdrowia. Należy wykorzystać każdą okazję do kształtowania prawidłowej postawy młodych ludzi ukierunkowanej na zdrowy styl życia.</w:t>
      </w:r>
    </w:p>
    <w:p w:rsidR="001414B4" w:rsidRPr="00986DC1" w:rsidRDefault="001414B4" w:rsidP="001414B4">
      <w:pPr>
        <w:pStyle w:val="Default"/>
        <w:spacing w:line="360" w:lineRule="auto"/>
        <w:jc w:val="both"/>
        <w:rPr>
          <w:rFonts w:eastAsia="Arial Unicode MS"/>
        </w:rPr>
      </w:pPr>
      <w:r w:rsidRPr="00986DC1">
        <w:rPr>
          <w:rFonts w:eastAsia="Arial Unicode MS"/>
        </w:rPr>
        <w:tab/>
        <w:t xml:space="preserve"> Młodzi ludzie uważają,” czy uzależnienia mogą być przyczyną przemocy w rodzinie”.</w:t>
      </w:r>
    </w:p>
    <w:p w:rsidR="001414B4" w:rsidRPr="00986DC1" w:rsidRDefault="001414B4" w:rsidP="001414B4">
      <w:pPr>
        <w:pStyle w:val="Default"/>
        <w:spacing w:line="360" w:lineRule="auto"/>
        <w:jc w:val="both"/>
        <w:rPr>
          <w:rFonts w:eastAsia="Arial Unicode MS"/>
        </w:rPr>
      </w:pPr>
      <w:r w:rsidRPr="00986DC1">
        <w:rPr>
          <w:rFonts w:eastAsia="Arial Unicode MS"/>
          <w:b/>
          <w:noProof/>
          <w:lang w:eastAsia="pl-PL"/>
        </w:rPr>
        <w:drawing>
          <wp:inline distT="0" distB="0" distL="0" distR="0" wp14:anchorId="021D3BC7" wp14:editId="368AF72B">
            <wp:extent cx="5724525" cy="2876550"/>
            <wp:effectExtent l="0" t="0" r="9525" b="0"/>
            <wp:docPr id="52" name="Wykres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414B4" w:rsidRPr="00986DC1" w:rsidRDefault="001414B4" w:rsidP="001414B4">
      <w:pPr>
        <w:pStyle w:val="Default"/>
        <w:rPr>
          <w:rFonts w:eastAsia="Arial Unicode MS"/>
        </w:rPr>
      </w:pPr>
      <w:r w:rsidRPr="00986DC1">
        <w:rPr>
          <w:rFonts w:eastAsia="Arial Unicode MS"/>
        </w:rPr>
        <w:tab/>
      </w:r>
    </w:p>
    <w:p w:rsidR="00D313C0" w:rsidRDefault="001414B4" w:rsidP="001414B4">
      <w:pPr>
        <w:pStyle w:val="Default"/>
        <w:spacing w:line="360" w:lineRule="auto"/>
        <w:jc w:val="both"/>
        <w:rPr>
          <w:rFonts w:eastAsia="Arial Unicode MS"/>
        </w:rPr>
      </w:pPr>
      <w:r w:rsidRPr="00986DC1">
        <w:rPr>
          <w:rFonts w:eastAsia="Arial Unicode MS"/>
        </w:rPr>
        <w:tab/>
        <w:t xml:space="preserve">Bardzo duża część młodzieży jest zadania, że uzależnienia są jedna z przyczyn przemocy w rodzinie – 95% jest tego zdania, co zresztą oczywiście jest zgodne z prawdą. </w:t>
      </w:r>
      <w:r w:rsidRPr="00986DC1">
        <w:rPr>
          <w:rFonts w:eastAsia="Arial Unicode MS"/>
        </w:rPr>
        <w:lastRenderedPageBreak/>
        <w:t>Faktycznie uzależnienia występujące w rodzinie bardzo często współistnieją ze zjawiskiem przemocy, ale też należy pamiętać, że jest to tylko jedna z przyczyn i zazwyczaj nie jedyna.</w:t>
      </w:r>
    </w:p>
    <w:p w:rsidR="001414B4" w:rsidRPr="00986DC1" w:rsidRDefault="001414B4" w:rsidP="001414B4">
      <w:pPr>
        <w:pStyle w:val="Default"/>
        <w:spacing w:line="360" w:lineRule="auto"/>
        <w:jc w:val="both"/>
        <w:rPr>
          <w:rFonts w:eastAsia="Arial Unicode MS"/>
        </w:rPr>
      </w:pPr>
      <w:r w:rsidRPr="00986DC1">
        <w:rPr>
          <w:rFonts w:eastAsia="Arial Unicode MS"/>
        </w:rPr>
        <w:t xml:space="preserve"> </w:t>
      </w:r>
    </w:p>
    <w:p w:rsidR="001414B4" w:rsidRPr="00986DC1" w:rsidRDefault="001414B4" w:rsidP="001414B4">
      <w:pPr>
        <w:pStyle w:val="Default"/>
        <w:numPr>
          <w:ilvl w:val="0"/>
          <w:numId w:val="2"/>
        </w:numPr>
        <w:spacing w:line="360" w:lineRule="auto"/>
        <w:jc w:val="center"/>
        <w:rPr>
          <w:rFonts w:eastAsia="Arial Unicode MS"/>
          <w:b/>
        </w:rPr>
      </w:pPr>
      <w:r w:rsidRPr="00986DC1">
        <w:rPr>
          <w:rFonts w:eastAsia="Arial Unicode MS"/>
          <w:b/>
          <w:bCs/>
        </w:rPr>
        <w:t>Lokalne zagrożenia społeczne</w:t>
      </w:r>
      <w:r w:rsidRPr="00986DC1">
        <w:rPr>
          <w:rFonts w:eastAsia="Arial Unicode MS"/>
          <w:b/>
        </w:rPr>
        <w:t xml:space="preserve"> w grupie dorosłych mieszkańców gminy Huszlew</w:t>
      </w:r>
    </w:p>
    <w:p w:rsidR="001414B4" w:rsidRPr="00986DC1" w:rsidRDefault="001414B4" w:rsidP="001414B4">
      <w:pPr>
        <w:pStyle w:val="Default"/>
        <w:spacing w:line="360" w:lineRule="auto"/>
        <w:jc w:val="both"/>
        <w:rPr>
          <w:rFonts w:eastAsia="Arial Unicode MS"/>
        </w:rPr>
      </w:pPr>
    </w:p>
    <w:p w:rsidR="001414B4" w:rsidRPr="00986DC1" w:rsidRDefault="001414B4" w:rsidP="001414B4">
      <w:pPr>
        <w:pStyle w:val="Default"/>
        <w:spacing w:line="360" w:lineRule="auto"/>
        <w:jc w:val="both"/>
        <w:rPr>
          <w:rFonts w:eastAsia="Arial Unicode MS"/>
        </w:rPr>
      </w:pPr>
    </w:p>
    <w:p w:rsidR="001414B4" w:rsidRPr="00986DC1" w:rsidRDefault="001414B4" w:rsidP="001414B4">
      <w:pPr>
        <w:pStyle w:val="Default"/>
        <w:spacing w:line="360" w:lineRule="auto"/>
        <w:jc w:val="center"/>
        <w:rPr>
          <w:rFonts w:eastAsia="Arial Unicode MS"/>
          <w:b/>
        </w:rPr>
      </w:pPr>
      <w:r w:rsidRPr="00986DC1">
        <w:rPr>
          <w:rFonts w:eastAsia="Arial Unicode MS"/>
          <w:b/>
        </w:rPr>
        <w:t>Temat i cel badania</w:t>
      </w:r>
    </w:p>
    <w:p w:rsidR="001414B4" w:rsidRPr="00986DC1" w:rsidRDefault="001414B4" w:rsidP="001414B4">
      <w:pPr>
        <w:pStyle w:val="Default"/>
        <w:spacing w:line="360" w:lineRule="auto"/>
        <w:jc w:val="both"/>
        <w:rPr>
          <w:rFonts w:eastAsia="Arial Unicode MS"/>
        </w:rPr>
      </w:pPr>
    </w:p>
    <w:p w:rsidR="001414B4" w:rsidRPr="00986DC1" w:rsidRDefault="001414B4" w:rsidP="001414B4">
      <w:pPr>
        <w:pStyle w:val="Default"/>
        <w:spacing w:line="360" w:lineRule="auto"/>
        <w:jc w:val="both"/>
        <w:rPr>
          <w:rFonts w:eastAsia="Arial Unicode MS"/>
        </w:rPr>
      </w:pPr>
      <w:r w:rsidRPr="00986DC1">
        <w:rPr>
          <w:rFonts w:eastAsia="Arial Unicode MS"/>
        </w:rPr>
        <w:tab/>
        <w:t>Głównym celem badania było poznanie opinii oraz postaw względem wybranych zagrożeń i problemów społecznych, przede wszystkim problemu alkoholowego, zjawiska używania narkotyków, zjawiska przemocy, a także oszacowanie skali występowania tych zjawisk w badanej gminie.</w:t>
      </w:r>
    </w:p>
    <w:p w:rsidR="001414B4" w:rsidRPr="00986DC1" w:rsidRDefault="001414B4" w:rsidP="001414B4">
      <w:pPr>
        <w:pStyle w:val="Default"/>
        <w:spacing w:line="360" w:lineRule="auto"/>
        <w:jc w:val="center"/>
        <w:rPr>
          <w:rFonts w:eastAsia="Arial Unicode MS"/>
          <w:b/>
        </w:rPr>
      </w:pPr>
      <w:r w:rsidRPr="00986DC1">
        <w:rPr>
          <w:rFonts w:eastAsia="Arial Unicode MS"/>
          <w:b/>
        </w:rPr>
        <w:t>Badana populacja</w:t>
      </w:r>
    </w:p>
    <w:p w:rsidR="001414B4" w:rsidRPr="00986DC1" w:rsidRDefault="001414B4" w:rsidP="001414B4">
      <w:pPr>
        <w:pStyle w:val="Default"/>
        <w:spacing w:line="360" w:lineRule="auto"/>
        <w:jc w:val="both"/>
        <w:rPr>
          <w:rFonts w:eastAsia="Arial Unicode MS"/>
          <w:color w:val="FF0000"/>
        </w:rPr>
      </w:pPr>
      <w:r w:rsidRPr="00986DC1">
        <w:rPr>
          <w:rFonts w:eastAsia="Arial Unicode MS"/>
        </w:rPr>
        <w:tab/>
        <w:t xml:space="preserve">Badaniem objęta została grupa 100 dorosłych mieszkańców gminy Huszlew, </w:t>
      </w:r>
      <w:r w:rsidRPr="00986DC1">
        <w:rPr>
          <w:rFonts w:eastAsia="Arial Unicode MS"/>
          <w:color w:val="auto"/>
        </w:rPr>
        <w:t>z czego 71% stanowiły kobiety, natomiast pozostałe 29% stanowili mężczyźni.</w:t>
      </w:r>
    </w:p>
    <w:p w:rsidR="001414B4" w:rsidRPr="00986DC1" w:rsidRDefault="001414B4" w:rsidP="001414B4">
      <w:pPr>
        <w:pStyle w:val="Default"/>
        <w:spacing w:line="360" w:lineRule="auto"/>
        <w:jc w:val="center"/>
        <w:rPr>
          <w:rFonts w:eastAsia="Arial Unicode MS"/>
        </w:rPr>
      </w:pPr>
    </w:p>
    <w:p w:rsidR="001414B4" w:rsidRPr="00986DC1" w:rsidRDefault="001414B4" w:rsidP="001414B4">
      <w:pPr>
        <w:pStyle w:val="Default"/>
        <w:spacing w:line="360" w:lineRule="auto"/>
        <w:jc w:val="center"/>
        <w:rPr>
          <w:rFonts w:eastAsia="Arial Unicode MS"/>
          <w:b/>
        </w:rPr>
      </w:pPr>
    </w:p>
    <w:p w:rsidR="001414B4" w:rsidRPr="00986DC1" w:rsidRDefault="001414B4" w:rsidP="001414B4">
      <w:pPr>
        <w:pStyle w:val="Default"/>
        <w:spacing w:line="360" w:lineRule="auto"/>
        <w:jc w:val="center"/>
        <w:rPr>
          <w:rFonts w:eastAsia="Arial Unicode MS"/>
          <w:b/>
        </w:rPr>
      </w:pPr>
      <w:r w:rsidRPr="00986DC1">
        <w:rPr>
          <w:rFonts w:eastAsia="Arial Unicode MS"/>
          <w:b/>
        </w:rPr>
        <w:t>Miejsce i termin badań</w:t>
      </w:r>
    </w:p>
    <w:p w:rsidR="001414B4" w:rsidRPr="00986DC1" w:rsidRDefault="001414B4" w:rsidP="001414B4">
      <w:pPr>
        <w:pStyle w:val="Default"/>
        <w:spacing w:line="360" w:lineRule="auto"/>
        <w:jc w:val="both"/>
        <w:rPr>
          <w:rFonts w:eastAsia="Arial Unicode MS"/>
        </w:rPr>
      </w:pPr>
      <w:r w:rsidRPr="00986DC1">
        <w:rPr>
          <w:rFonts w:eastAsia="Arial Unicode MS"/>
        </w:rPr>
        <w:t>Badanie przeprowadzone zostało w IV kwartale 2019 roku na terenie gminie Huszlew.</w:t>
      </w:r>
    </w:p>
    <w:p w:rsidR="001414B4" w:rsidRPr="00986DC1" w:rsidRDefault="001414B4" w:rsidP="001414B4">
      <w:pPr>
        <w:pStyle w:val="Default"/>
        <w:spacing w:line="360" w:lineRule="auto"/>
        <w:jc w:val="both"/>
        <w:rPr>
          <w:rFonts w:eastAsia="Arial Unicode MS"/>
        </w:rPr>
      </w:pPr>
    </w:p>
    <w:p w:rsidR="001414B4" w:rsidRPr="00986DC1" w:rsidRDefault="001414B4" w:rsidP="001414B4">
      <w:pPr>
        <w:pStyle w:val="Default"/>
        <w:spacing w:line="360" w:lineRule="auto"/>
        <w:jc w:val="both"/>
        <w:rPr>
          <w:rFonts w:eastAsia="Arial Unicode MS"/>
        </w:rPr>
      </w:pPr>
    </w:p>
    <w:p w:rsidR="001414B4" w:rsidRPr="00986DC1" w:rsidRDefault="001414B4" w:rsidP="001414B4">
      <w:pPr>
        <w:pStyle w:val="Default"/>
        <w:tabs>
          <w:tab w:val="center" w:pos="4536"/>
          <w:tab w:val="right" w:pos="9072"/>
        </w:tabs>
        <w:spacing w:line="360" w:lineRule="auto"/>
        <w:jc w:val="center"/>
        <w:rPr>
          <w:rFonts w:eastAsia="Arial Unicode MS"/>
          <w:b/>
        </w:rPr>
      </w:pPr>
      <w:r w:rsidRPr="00986DC1">
        <w:rPr>
          <w:rFonts w:eastAsia="Arial Unicode MS"/>
          <w:b/>
        </w:rPr>
        <w:t>Rezultaty badań</w:t>
      </w:r>
    </w:p>
    <w:p w:rsidR="001414B4" w:rsidRPr="00986DC1" w:rsidRDefault="001414B4" w:rsidP="001414B4">
      <w:pPr>
        <w:pStyle w:val="Default"/>
        <w:spacing w:line="360" w:lineRule="auto"/>
        <w:jc w:val="center"/>
        <w:rPr>
          <w:rFonts w:eastAsia="Arial Unicode MS"/>
          <w:b/>
        </w:rPr>
      </w:pPr>
      <w:r w:rsidRPr="00986DC1">
        <w:rPr>
          <w:rFonts w:eastAsia="Arial Unicode MS"/>
          <w:b/>
        </w:rPr>
        <w:t>Najważniejsze problemy społeczne w opinii dorosłych mieszkańców</w:t>
      </w:r>
    </w:p>
    <w:p w:rsidR="00506B84" w:rsidRDefault="00506B84" w:rsidP="001414B4">
      <w:pPr>
        <w:pStyle w:val="Default"/>
        <w:spacing w:line="360" w:lineRule="auto"/>
        <w:jc w:val="both"/>
        <w:rPr>
          <w:rFonts w:eastAsia="Arial Unicode MS"/>
        </w:rPr>
      </w:pPr>
    </w:p>
    <w:p w:rsidR="001414B4" w:rsidRPr="00986DC1" w:rsidRDefault="001414B4" w:rsidP="00506B84">
      <w:pPr>
        <w:pStyle w:val="Default"/>
        <w:spacing w:line="360" w:lineRule="auto"/>
        <w:ind w:firstLine="708"/>
        <w:jc w:val="both"/>
        <w:rPr>
          <w:rFonts w:eastAsia="Arial Unicode MS"/>
        </w:rPr>
      </w:pPr>
      <w:r w:rsidRPr="00986DC1">
        <w:rPr>
          <w:rFonts w:eastAsia="Arial Unicode MS"/>
        </w:rPr>
        <w:t xml:space="preserve">Jako najważniejszy problem mieszkańcy wskazali alkoholizm, kryzys moralny oraz picie alkoholu przez młodych ludzi. Na kolejnych miejscach znalazły się: narkomania/dopalacze, przestępczość, przemoc i agresja na ulicy, bezrobocie, przemoc </w:t>
      </w:r>
      <w:r w:rsidR="0019513C">
        <w:rPr>
          <w:rFonts w:eastAsia="Arial Unicode MS"/>
        </w:rPr>
        <w:t xml:space="preserve">                       </w:t>
      </w:r>
      <w:r w:rsidRPr="00986DC1">
        <w:rPr>
          <w:rFonts w:eastAsia="Arial Unicode MS"/>
        </w:rPr>
        <w:t xml:space="preserve">w rodzinie, spadek stopy życiowej, zły stan zdrowia społeczeństwa oraz sytuacja mieszkaniowa. Pierwsze trzy pozycje wskazane przez mieszkańców gminy Huszlew, wyraźnie wskazują kierunek działań jakie powinny zostać podjęte na terenie gminy odnośnie profilaktyki i rozwiązywania problemów alkoholowych. </w:t>
      </w:r>
    </w:p>
    <w:p w:rsidR="001414B4" w:rsidRPr="00986DC1" w:rsidRDefault="001414B4" w:rsidP="001414B4">
      <w:pPr>
        <w:pStyle w:val="Default"/>
        <w:spacing w:line="360" w:lineRule="auto"/>
        <w:jc w:val="both"/>
        <w:rPr>
          <w:rFonts w:eastAsia="Arial Unicode MS"/>
        </w:rPr>
      </w:pPr>
      <w:r w:rsidRPr="00986DC1">
        <w:rPr>
          <w:rFonts w:eastAsia="Arial Unicode MS"/>
        </w:rPr>
        <w:tab/>
        <w:t xml:space="preserve">Problem przemocy, pomimo wielu działań zakrojonych na szeroką skalę, jest </w:t>
      </w:r>
      <w:r w:rsidRPr="00986DC1">
        <w:rPr>
          <w:rFonts w:eastAsia="Arial Unicode MS"/>
        </w:rPr>
        <w:br/>
        <w:t xml:space="preserve">w Polsce nadal bardzo aktualny, co widać w otrzymanych wynikach badań. Działania mające </w:t>
      </w:r>
      <w:r w:rsidRPr="00986DC1">
        <w:rPr>
          <w:rFonts w:eastAsia="Arial Unicode MS"/>
        </w:rPr>
        <w:lastRenderedPageBreak/>
        <w:t xml:space="preserve">na celu wyeliminowanie </w:t>
      </w:r>
      <w:proofErr w:type="spellStart"/>
      <w:r w:rsidRPr="00986DC1">
        <w:rPr>
          <w:rFonts w:eastAsia="Arial Unicode MS"/>
        </w:rPr>
        <w:t>zachowań</w:t>
      </w:r>
      <w:proofErr w:type="spellEnd"/>
      <w:r w:rsidRPr="00986DC1">
        <w:rPr>
          <w:rFonts w:eastAsia="Arial Unicode MS"/>
        </w:rPr>
        <w:t xml:space="preserve"> </w:t>
      </w:r>
      <w:proofErr w:type="spellStart"/>
      <w:r w:rsidRPr="00986DC1">
        <w:rPr>
          <w:rFonts w:eastAsia="Arial Unicode MS"/>
        </w:rPr>
        <w:t>przemocowych</w:t>
      </w:r>
      <w:proofErr w:type="spellEnd"/>
      <w:r w:rsidRPr="00986DC1">
        <w:rPr>
          <w:rFonts w:eastAsia="Arial Unicode MS"/>
        </w:rPr>
        <w:t xml:space="preserve"> zwłaszcza pośród dzieci i młodzieży </w:t>
      </w:r>
      <w:r w:rsidR="0019513C">
        <w:rPr>
          <w:rFonts w:eastAsia="Arial Unicode MS"/>
        </w:rPr>
        <w:t xml:space="preserve">                         </w:t>
      </w:r>
      <w:r w:rsidRPr="00986DC1">
        <w:rPr>
          <w:rFonts w:eastAsia="Arial Unicode MS"/>
        </w:rPr>
        <w:t>i wobec nich, są niestety niewystarczające. Dlatego należy skupić się na działaniach profilaktycznych mających na celu zmniejszenie liczby osób, które doznają przemocy, edukowanie w zakresie reagowania i pomocy ofiarom.</w:t>
      </w:r>
    </w:p>
    <w:p w:rsidR="001414B4" w:rsidRPr="00986DC1" w:rsidRDefault="001414B4" w:rsidP="001414B4">
      <w:pPr>
        <w:pStyle w:val="Default"/>
        <w:spacing w:line="360" w:lineRule="auto"/>
        <w:jc w:val="center"/>
        <w:rPr>
          <w:rFonts w:eastAsia="Arial Unicode MS"/>
          <w:b/>
        </w:rPr>
      </w:pPr>
      <w:r w:rsidRPr="00986DC1">
        <w:rPr>
          <w:rFonts w:eastAsia="Arial Unicode MS"/>
          <w:b/>
        </w:rPr>
        <w:t>Spożywanie alkoholu oraz związane z nim inne problemy społeczne</w:t>
      </w:r>
    </w:p>
    <w:p w:rsidR="001414B4" w:rsidRPr="00986DC1" w:rsidRDefault="001414B4" w:rsidP="00506B84">
      <w:pPr>
        <w:pStyle w:val="Default"/>
        <w:spacing w:line="360" w:lineRule="auto"/>
        <w:ind w:firstLine="708"/>
        <w:rPr>
          <w:rFonts w:eastAsia="Arial Unicode MS"/>
        </w:rPr>
      </w:pPr>
      <w:r w:rsidRPr="00986DC1">
        <w:rPr>
          <w:rFonts w:eastAsia="Arial Unicode MS"/>
        </w:rPr>
        <w:t>Dorośli mieszkańcy gminy zostali zapytani o to, czy alkohol zawarty w piwie jest inny i jednocześnie mniej szkodliwy niż w wódce.</w:t>
      </w:r>
    </w:p>
    <w:p w:rsidR="001414B4" w:rsidRPr="00986DC1" w:rsidRDefault="001414B4" w:rsidP="001414B4">
      <w:pPr>
        <w:pStyle w:val="Default"/>
        <w:spacing w:line="360" w:lineRule="auto"/>
        <w:jc w:val="both"/>
        <w:rPr>
          <w:rFonts w:eastAsia="Arial Unicode MS"/>
        </w:rPr>
      </w:pPr>
      <w:r w:rsidRPr="00986DC1">
        <w:rPr>
          <w:rFonts w:eastAsia="Arial Unicode MS"/>
        </w:rPr>
        <w:tab/>
        <w:t>W badanej grupie dorosłych 91% uważa, że alkohol zawarty w piwie jest tak samo szkodliwy, natomiast 9% uważa, że jest on inny niż w wódce i tym samym mniej szkodliwy.</w:t>
      </w:r>
    </w:p>
    <w:p w:rsidR="001414B4" w:rsidRPr="00986DC1" w:rsidRDefault="001414B4" w:rsidP="001414B4">
      <w:pPr>
        <w:pStyle w:val="Default"/>
        <w:spacing w:line="360" w:lineRule="auto"/>
        <w:jc w:val="both"/>
        <w:rPr>
          <w:rFonts w:eastAsia="Arial Unicode MS"/>
        </w:rPr>
      </w:pPr>
    </w:p>
    <w:p w:rsidR="001414B4" w:rsidRPr="00986DC1" w:rsidRDefault="001414B4" w:rsidP="001414B4">
      <w:pPr>
        <w:pStyle w:val="Default"/>
        <w:spacing w:line="360" w:lineRule="auto"/>
        <w:jc w:val="both"/>
        <w:rPr>
          <w:rFonts w:eastAsia="Arial Unicode MS"/>
        </w:rPr>
      </w:pPr>
      <w:r w:rsidRPr="00986DC1">
        <w:rPr>
          <w:rFonts w:eastAsia="Arial Unicode MS"/>
        </w:rPr>
        <w:tab/>
        <w:t xml:space="preserve">Trzeba w tym miejscu podkreślić, że bez znaczenia jest fakt w jakim napoju alkohol się znajduje – jest to ta sama substancja, a różnica polega jedynie na zmiennej ilości czystego alkoholu czyli zawartości procentowej w różnych napojach alkoholowych. Według badanych o określenie, czy uważają, że dostęp do alkoholu powinien być ograniczony i kontrolowany czy też alkohol jest towarem takim jak każdy inny, i zasady jego sprzedaży nie powinny być </w:t>
      </w:r>
      <w:r w:rsidR="0019513C">
        <w:rPr>
          <w:rFonts w:eastAsia="Arial Unicode MS"/>
        </w:rPr>
        <w:t xml:space="preserve">                        </w:t>
      </w:r>
      <w:r w:rsidRPr="00986DC1">
        <w:rPr>
          <w:rFonts w:eastAsia="Arial Unicode MS"/>
        </w:rPr>
        <w:t>w żaden sposób ograniczane.</w:t>
      </w:r>
    </w:p>
    <w:p w:rsidR="001414B4" w:rsidRPr="00986DC1" w:rsidRDefault="001414B4" w:rsidP="001414B4">
      <w:pPr>
        <w:pStyle w:val="Default"/>
        <w:spacing w:line="360" w:lineRule="auto"/>
        <w:jc w:val="both"/>
        <w:rPr>
          <w:rFonts w:eastAsia="Arial Unicode MS"/>
        </w:rPr>
      </w:pPr>
      <w:r w:rsidRPr="00986DC1">
        <w:rPr>
          <w:rFonts w:eastAsia="Arial Unicode MS"/>
        </w:rPr>
        <w:tab/>
        <w:t xml:space="preserve">Zdania dorosłych w  kwestii działań podejmowanych przez samorząd podzieliły się, jednak zdecydowanie większa część ankietowanych, bo 80% wie jakie działania są podejmowane przez lokalne władze, w celu rozwiązywania problemów alkoholowych, natomiast 20% nie posiada takich informacji. Należałoby więc zwrócić szczególną </w:t>
      </w:r>
      <w:r w:rsidR="00506B84">
        <w:rPr>
          <w:rFonts w:eastAsia="Arial Unicode MS"/>
        </w:rPr>
        <w:t xml:space="preserve">uwagę na zwiększenie dostępności </w:t>
      </w:r>
      <w:r w:rsidRPr="00986DC1">
        <w:rPr>
          <w:rFonts w:eastAsia="Arial Unicode MS"/>
        </w:rPr>
        <w:t>i rozpowszechnianie informacji dotyczących prowadzonych na terenie gminy działań.</w:t>
      </w:r>
    </w:p>
    <w:p w:rsidR="001414B4" w:rsidRPr="00986DC1" w:rsidRDefault="001414B4" w:rsidP="001414B4">
      <w:pPr>
        <w:pStyle w:val="Default"/>
        <w:spacing w:line="360" w:lineRule="auto"/>
        <w:jc w:val="both"/>
        <w:rPr>
          <w:rFonts w:eastAsia="Arial Unicode MS"/>
        </w:rPr>
      </w:pPr>
    </w:p>
    <w:p w:rsidR="001414B4" w:rsidRPr="00986DC1" w:rsidRDefault="001414B4" w:rsidP="001414B4">
      <w:pPr>
        <w:pStyle w:val="Default"/>
        <w:spacing w:line="360" w:lineRule="auto"/>
        <w:jc w:val="both"/>
        <w:rPr>
          <w:rFonts w:eastAsia="Arial Unicode MS"/>
        </w:rPr>
      </w:pPr>
      <w:r w:rsidRPr="00986DC1">
        <w:rPr>
          <w:rFonts w:eastAsia="Arial Unicode MS"/>
        </w:rPr>
        <w:tab/>
        <w:t xml:space="preserve">Bardzo duża część dorosłych mieszkańców gminy, bo aż 86% oczekuje od lokalnych władz podjęcia działań, mających na celu ograniczenie problemów alkoholowych, natomiast 14% takich działań nie oczekuje. </w:t>
      </w:r>
    </w:p>
    <w:p w:rsidR="001414B4" w:rsidRPr="00986DC1" w:rsidRDefault="001414B4" w:rsidP="001414B4">
      <w:pPr>
        <w:pStyle w:val="Default"/>
        <w:spacing w:line="360" w:lineRule="auto"/>
        <w:jc w:val="both"/>
        <w:rPr>
          <w:rFonts w:eastAsia="Arial Unicode MS"/>
        </w:rPr>
      </w:pPr>
      <w:r w:rsidRPr="00986DC1">
        <w:rPr>
          <w:rFonts w:eastAsia="Arial Unicode MS"/>
        </w:rPr>
        <w:tab/>
        <w:t xml:space="preserve">Wśród najczęściej wymienianych działań, jakie powinny zostać podjęte przez władze lokalne, respondenci wskazali na pierwszym miejscu udzielanie pomocy osobom i rodzinom, których ten problem dotyczy, następnie kontrolę punktów sprzedaży alkoholu, działania edukacyjne i profilaktyczne oraz karanie sprzedawców, którzy łamią przepisy. Trzeba zaznaczyć, że respondenci wybierali niejednokrotnie kilka wymienionych działań. Trzy osoby uważają, że żadne działania nie powinny być podejmowane, ponieważ nie przynoszą oczekiwanego rezultatu. </w:t>
      </w:r>
      <w:r w:rsidRPr="00986DC1">
        <w:rPr>
          <w:rFonts w:eastAsia="Arial Unicode MS"/>
        </w:rPr>
        <w:tab/>
        <w:t xml:space="preserve"> </w:t>
      </w:r>
    </w:p>
    <w:p w:rsidR="001414B4" w:rsidRPr="00986DC1" w:rsidRDefault="001414B4" w:rsidP="001414B4">
      <w:pPr>
        <w:spacing w:line="360" w:lineRule="auto"/>
        <w:ind w:firstLine="708"/>
        <w:jc w:val="both"/>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lastRenderedPageBreak/>
        <w:t>Można stwierdzić, że problem picia alkoholu przez osoby dorosłe na terenie gminy Huszlew jest umiarkowany. Konieczne jest jednak podejmowanie działań w kierunku ciągłego jego zmniejszania.</w:t>
      </w:r>
    </w:p>
    <w:p w:rsidR="001414B4" w:rsidRPr="00986DC1" w:rsidRDefault="001414B4" w:rsidP="001414B4">
      <w:pPr>
        <w:spacing w:line="360" w:lineRule="auto"/>
        <w:ind w:firstLine="708"/>
        <w:jc w:val="both"/>
        <w:rPr>
          <w:rFonts w:ascii="Times New Roman" w:eastAsia="Arial Unicode MS" w:hAnsi="Times New Roman" w:cs="Times New Roman"/>
          <w:sz w:val="24"/>
          <w:szCs w:val="24"/>
        </w:rPr>
      </w:pPr>
      <w:r w:rsidRPr="00986DC1">
        <w:rPr>
          <w:rFonts w:ascii="Times New Roman" w:eastAsia="Arial Unicode MS" w:hAnsi="Times New Roman" w:cs="Times New Roman"/>
          <w:sz w:val="24"/>
          <w:szCs w:val="24"/>
        </w:rPr>
        <w:t xml:space="preserve">Zjawisko nadużywania alkoholu niestety niezwykle często łączy się z agresywnym zachowaniem , także w miejscach publicznych, które mogą przejawiać się w formie bójek, wyzwisk, awantur czy pobić. </w:t>
      </w:r>
    </w:p>
    <w:p w:rsidR="001414B4" w:rsidRPr="00986DC1" w:rsidRDefault="001414B4" w:rsidP="001414B4">
      <w:pPr>
        <w:pStyle w:val="Default"/>
        <w:spacing w:line="360" w:lineRule="auto"/>
        <w:jc w:val="both"/>
        <w:rPr>
          <w:rFonts w:eastAsia="Arial Unicode MS"/>
        </w:rPr>
      </w:pPr>
    </w:p>
    <w:p w:rsidR="001414B4" w:rsidRPr="00986DC1" w:rsidRDefault="001414B4" w:rsidP="001414B4">
      <w:pPr>
        <w:pStyle w:val="Default"/>
        <w:spacing w:line="360" w:lineRule="auto"/>
        <w:jc w:val="both"/>
        <w:rPr>
          <w:rFonts w:eastAsia="Arial Unicode MS"/>
        </w:rPr>
      </w:pPr>
    </w:p>
    <w:p w:rsidR="001414B4" w:rsidRPr="00986DC1" w:rsidRDefault="001414B4" w:rsidP="001414B4">
      <w:pPr>
        <w:pStyle w:val="Default"/>
        <w:numPr>
          <w:ilvl w:val="0"/>
          <w:numId w:val="2"/>
        </w:numPr>
        <w:spacing w:line="360" w:lineRule="auto"/>
        <w:jc w:val="center"/>
        <w:rPr>
          <w:rFonts w:eastAsia="Arial Unicode MS"/>
          <w:b/>
        </w:rPr>
      </w:pPr>
      <w:r w:rsidRPr="00986DC1">
        <w:rPr>
          <w:rFonts w:eastAsia="Arial Unicode MS"/>
          <w:b/>
        </w:rPr>
        <w:t>WNIOSKI,PROBLEMY i POTRZEBY</w:t>
      </w:r>
    </w:p>
    <w:p w:rsidR="001414B4" w:rsidRPr="00986DC1" w:rsidRDefault="001414B4" w:rsidP="001414B4">
      <w:pPr>
        <w:autoSpaceDE w:val="0"/>
        <w:autoSpaceDN w:val="0"/>
        <w:adjustRightInd w:val="0"/>
        <w:spacing w:after="0" w:line="360" w:lineRule="auto"/>
        <w:ind w:right="-142"/>
        <w:jc w:val="both"/>
        <w:rPr>
          <w:rFonts w:ascii="Times New Roman" w:eastAsia="Arial Unicode MS" w:hAnsi="Times New Roman" w:cs="Times New Roman"/>
          <w:color w:val="000000"/>
          <w:sz w:val="24"/>
          <w:szCs w:val="24"/>
        </w:rPr>
      </w:pPr>
      <w:r w:rsidRPr="00986DC1">
        <w:rPr>
          <w:rFonts w:ascii="Times New Roman" w:eastAsia="Arial Unicode MS" w:hAnsi="Times New Roman" w:cs="Times New Roman"/>
          <w:color w:val="000000"/>
          <w:sz w:val="24"/>
          <w:szCs w:val="24"/>
        </w:rPr>
        <w:tab/>
        <w:t>W podsumowaniu badań przeprowadzonych na terenie gminy Huszlew można wyróżnić kilka głównych problemów, jakie pojawiły się w wypowiedziach mieszkańców. Na podstawie otrzymanych wyników zostały  podkreślone najważniejsze kwestie, wymagające szczególnej uwagi.</w:t>
      </w:r>
    </w:p>
    <w:p w:rsidR="001414B4" w:rsidRPr="00986DC1" w:rsidRDefault="001414B4" w:rsidP="001414B4">
      <w:pPr>
        <w:numPr>
          <w:ilvl w:val="0"/>
          <w:numId w:val="3"/>
        </w:numPr>
        <w:autoSpaceDE w:val="0"/>
        <w:autoSpaceDN w:val="0"/>
        <w:adjustRightInd w:val="0"/>
        <w:spacing w:after="0" w:line="360" w:lineRule="auto"/>
        <w:jc w:val="both"/>
        <w:rPr>
          <w:rFonts w:ascii="Times New Roman" w:eastAsia="Arial Unicode MS" w:hAnsi="Times New Roman" w:cs="Times New Roman"/>
          <w:color w:val="000000"/>
          <w:sz w:val="24"/>
          <w:szCs w:val="24"/>
        </w:rPr>
      </w:pPr>
      <w:r w:rsidRPr="00986DC1">
        <w:rPr>
          <w:rFonts w:ascii="Times New Roman" w:eastAsia="Arial Unicode MS" w:hAnsi="Times New Roman" w:cs="Times New Roman"/>
          <w:color w:val="000000"/>
          <w:sz w:val="24"/>
          <w:szCs w:val="24"/>
        </w:rPr>
        <w:t xml:space="preserve">Analizując  wyniki badań, przeprowadzonych wśród młodych mieszkańców gminy można wnioskować, że najważniejszy zdaje się być problem picia alkoholu – 17% uczniów deklaruje, że inicjację alkoholową ma już za sobą. Co się </w:t>
      </w:r>
      <w:r w:rsidRPr="00986DC1">
        <w:rPr>
          <w:rFonts w:ascii="Times New Roman" w:eastAsia="Arial Unicode MS" w:hAnsi="Times New Roman" w:cs="Times New Roman"/>
          <w:color w:val="000000"/>
          <w:sz w:val="24"/>
          <w:szCs w:val="24"/>
        </w:rPr>
        <w:br/>
        <w:t xml:space="preserve">z tym zapewne wiąże, duża część badanej młodzieży (37% uczniów) jest zdania, że picie piwa jest mniej groźne niż napojów wysokoprocentowych. Podobnego zdania jest niestety także 9% ankietowanych dorosłych oraz 17% sprzedawców napojów alkoholowych. Dodatkowo już wśród uczniów szkoły podstawowej są osoby deklarujące picie bieżące, </w:t>
      </w:r>
      <w:r w:rsidR="0019513C">
        <w:rPr>
          <w:rFonts w:ascii="Times New Roman" w:eastAsia="Arial Unicode MS" w:hAnsi="Times New Roman" w:cs="Times New Roman"/>
          <w:color w:val="000000"/>
          <w:sz w:val="24"/>
          <w:szCs w:val="24"/>
        </w:rPr>
        <w:t xml:space="preserve">                 </w:t>
      </w:r>
      <w:r w:rsidRPr="00986DC1">
        <w:rPr>
          <w:rFonts w:ascii="Times New Roman" w:eastAsia="Arial Unicode MS" w:hAnsi="Times New Roman" w:cs="Times New Roman"/>
          <w:color w:val="000000"/>
          <w:sz w:val="24"/>
          <w:szCs w:val="24"/>
        </w:rPr>
        <w:t>a także przyznające się do incydentów upijania się (3%). Jest to alarmujący sygnał aby podjąć  zwiększyć działania z zakresu profilaktyki wśród młodzieży.</w:t>
      </w:r>
    </w:p>
    <w:p w:rsidR="001414B4" w:rsidRPr="00986DC1" w:rsidRDefault="001414B4" w:rsidP="001414B4">
      <w:pPr>
        <w:numPr>
          <w:ilvl w:val="0"/>
          <w:numId w:val="3"/>
        </w:numPr>
        <w:autoSpaceDE w:val="0"/>
        <w:autoSpaceDN w:val="0"/>
        <w:adjustRightInd w:val="0"/>
        <w:spacing w:after="0" w:line="360" w:lineRule="auto"/>
        <w:jc w:val="both"/>
        <w:rPr>
          <w:rFonts w:ascii="Times New Roman" w:eastAsia="Arial Unicode MS" w:hAnsi="Times New Roman" w:cs="Times New Roman"/>
          <w:color w:val="000000"/>
          <w:sz w:val="24"/>
          <w:szCs w:val="24"/>
        </w:rPr>
      </w:pPr>
      <w:r w:rsidRPr="00986DC1">
        <w:rPr>
          <w:rFonts w:ascii="Times New Roman" w:eastAsia="Arial Unicode MS" w:hAnsi="Times New Roman" w:cs="Times New Roman"/>
          <w:color w:val="000000"/>
          <w:sz w:val="24"/>
          <w:szCs w:val="24"/>
        </w:rPr>
        <w:t xml:space="preserve">Szczególną uwagę trzeba też zwrócić na fakt, iż część młodych respondentów </w:t>
      </w:r>
      <w:r w:rsidRPr="00986DC1">
        <w:rPr>
          <w:rFonts w:ascii="Times New Roman" w:eastAsia="Arial Unicode MS" w:hAnsi="Times New Roman" w:cs="Times New Roman"/>
          <w:color w:val="000000"/>
          <w:sz w:val="24"/>
          <w:szCs w:val="24"/>
        </w:rPr>
        <w:br/>
        <w:t xml:space="preserve">deklaruje, że po raz pierwszy alkohol pili z rodzicami – takiej odpowiedzi udzieliło 10% uczniów lub z innymi dorosłymi członkami rodziny – 20% wskazań młodych ludzi (uczniowie, którzy wcześniej deklarowali inicjację alkoholową). Można zatem mówić </w:t>
      </w:r>
      <w:r w:rsidR="0019513C">
        <w:rPr>
          <w:rFonts w:ascii="Times New Roman" w:eastAsia="Arial Unicode MS" w:hAnsi="Times New Roman" w:cs="Times New Roman"/>
          <w:color w:val="000000"/>
          <w:sz w:val="24"/>
          <w:szCs w:val="24"/>
        </w:rPr>
        <w:t xml:space="preserve">                   </w:t>
      </w:r>
      <w:r w:rsidRPr="00986DC1">
        <w:rPr>
          <w:rFonts w:ascii="Times New Roman" w:eastAsia="Arial Unicode MS" w:hAnsi="Times New Roman" w:cs="Times New Roman"/>
          <w:color w:val="000000"/>
          <w:sz w:val="24"/>
          <w:szCs w:val="24"/>
        </w:rPr>
        <w:t xml:space="preserve">o pewnym przyzwoleniu dorosłych na picie wśród młodzieży. Dodatkowo młodzi ludzie traktują dorosłych jako pewien wzór, a młodzi ludzie uważają, że młodzież sięga po alkohol także po to, by poczuć się dorosłym – 49% tak uważa. Dlatego ważne zdaje się być skierowanie działań edukacyjnych także w stronę dorosłych mieszkańców, ponieważ żadne działania profilaktyczne nie przyniosą zamierzonych rezultatów, jeśli podstawowa instytucja profilaktyczna jaką są rodzice będzie dawała przyzwolenie na zachowania ryzykowne wśród młodych ludzi. </w:t>
      </w:r>
    </w:p>
    <w:p w:rsidR="001414B4" w:rsidRPr="00986DC1" w:rsidRDefault="001414B4" w:rsidP="001414B4">
      <w:pPr>
        <w:numPr>
          <w:ilvl w:val="0"/>
          <w:numId w:val="3"/>
        </w:numPr>
        <w:autoSpaceDE w:val="0"/>
        <w:autoSpaceDN w:val="0"/>
        <w:adjustRightInd w:val="0"/>
        <w:spacing w:after="0" w:line="360" w:lineRule="auto"/>
        <w:jc w:val="both"/>
        <w:rPr>
          <w:rFonts w:ascii="Times New Roman" w:eastAsia="Arial Unicode MS" w:hAnsi="Times New Roman" w:cs="Times New Roman"/>
          <w:color w:val="000000"/>
          <w:sz w:val="24"/>
          <w:szCs w:val="24"/>
        </w:rPr>
      </w:pPr>
      <w:r w:rsidRPr="00986DC1">
        <w:rPr>
          <w:rFonts w:ascii="Times New Roman" w:eastAsia="Arial Unicode MS" w:hAnsi="Times New Roman" w:cs="Times New Roman"/>
          <w:color w:val="000000"/>
          <w:sz w:val="24"/>
          <w:szCs w:val="24"/>
        </w:rPr>
        <w:lastRenderedPageBreak/>
        <w:t>Duży odsetek młodych ludzi po raz pierwszy sięga po alkohol w towarzystwie rówieśników - 35% udzieliło takiej odpowiedzi. Istotne są również powody sięgania po alkohol przez młodzież, ponieważ największa część respondentów jako powód podaje chęć dopasowania się do kolegów – 83% uczniów jest takiego zdania, dlatego ważne, aby w działaniach profilaktycznych uwzględnić także nabywanie umiejętności psychospołecznych, jak np. asertywność, radzenie sobie z presją grupy. Tym bardziej, że młodzi ludzie samodzielnie wymieniając przyczyny sięgania po alkohol wymieniali „chęć popisania się przed innymi” lub „grę w wyzwania”. Alkohol jest także przez młodych ludzi traktowany jako sposób na dobrą zabawę (46% uczniów wyraziło taką opinię), dlatego ważne jest, by wyczulić rodziców i innych dorosłych na to, w jaki sposób młodzież spędza czas wolny. Bardzo niepokojącym sygnałem, jest informacja, że młodzież uważa a</w:t>
      </w:r>
      <w:r w:rsidR="00506B84">
        <w:rPr>
          <w:rFonts w:ascii="Times New Roman" w:eastAsia="Arial Unicode MS" w:hAnsi="Times New Roman" w:cs="Times New Roman"/>
          <w:color w:val="000000"/>
          <w:sz w:val="24"/>
          <w:szCs w:val="24"/>
        </w:rPr>
        <w:t xml:space="preserve">lkohol za sposób radzenia sobie z problemami w domu lub </w:t>
      </w:r>
      <w:r w:rsidRPr="00986DC1">
        <w:rPr>
          <w:rFonts w:ascii="Times New Roman" w:eastAsia="Arial Unicode MS" w:hAnsi="Times New Roman" w:cs="Times New Roman"/>
          <w:color w:val="000000"/>
          <w:sz w:val="24"/>
          <w:szCs w:val="24"/>
        </w:rPr>
        <w:t>w środowisku rodzinnym. Należy zatem uczulić zwłaszcza rodziców, by nie bagatelizowali problemów młodych ludzi i szukali wraz z nimi pomocy.</w:t>
      </w:r>
    </w:p>
    <w:p w:rsidR="001414B4" w:rsidRPr="00986DC1" w:rsidRDefault="001414B4" w:rsidP="001414B4">
      <w:pPr>
        <w:autoSpaceDE w:val="0"/>
        <w:autoSpaceDN w:val="0"/>
        <w:adjustRightInd w:val="0"/>
        <w:spacing w:after="0" w:line="360" w:lineRule="auto"/>
        <w:jc w:val="both"/>
        <w:rPr>
          <w:rFonts w:ascii="Times New Roman" w:eastAsia="Arial Unicode MS" w:hAnsi="Times New Roman" w:cs="Times New Roman"/>
          <w:color w:val="000000"/>
          <w:sz w:val="24"/>
          <w:szCs w:val="24"/>
        </w:rPr>
      </w:pPr>
    </w:p>
    <w:p w:rsidR="001414B4" w:rsidRPr="00986DC1" w:rsidRDefault="001414B4" w:rsidP="001414B4">
      <w:pPr>
        <w:numPr>
          <w:ilvl w:val="0"/>
          <w:numId w:val="3"/>
        </w:numPr>
        <w:autoSpaceDE w:val="0"/>
        <w:autoSpaceDN w:val="0"/>
        <w:adjustRightInd w:val="0"/>
        <w:spacing w:after="0" w:line="360" w:lineRule="auto"/>
        <w:jc w:val="both"/>
        <w:rPr>
          <w:rFonts w:ascii="Times New Roman" w:eastAsia="Arial Unicode MS" w:hAnsi="Times New Roman" w:cs="Times New Roman"/>
          <w:color w:val="000000"/>
          <w:sz w:val="24"/>
          <w:szCs w:val="24"/>
        </w:rPr>
      </w:pPr>
      <w:r w:rsidRPr="00986DC1">
        <w:rPr>
          <w:rFonts w:ascii="Times New Roman" w:eastAsia="Arial Unicode MS" w:hAnsi="Times New Roman" w:cs="Times New Roman"/>
          <w:color w:val="000000"/>
          <w:sz w:val="24"/>
          <w:szCs w:val="24"/>
        </w:rPr>
        <w:t xml:space="preserve">Dorośli mieszkańcy gminy Huszlew jako jedne z najważniejszych problemów </w:t>
      </w:r>
      <w:r w:rsidR="0019513C">
        <w:rPr>
          <w:rFonts w:ascii="Times New Roman" w:eastAsia="Arial Unicode MS" w:hAnsi="Times New Roman" w:cs="Times New Roman"/>
          <w:color w:val="000000"/>
          <w:sz w:val="24"/>
          <w:szCs w:val="24"/>
        </w:rPr>
        <w:t xml:space="preserve">                                     </w:t>
      </w:r>
      <w:r w:rsidRPr="00986DC1">
        <w:rPr>
          <w:rFonts w:ascii="Times New Roman" w:eastAsia="Arial Unicode MS" w:hAnsi="Times New Roman" w:cs="Times New Roman"/>
          <w:color w:val="000000"/>
          <w:sz w:val="24"/>
          <w:szCs w:val="24"/>
        </w:rPr>
        <w:t>w środowisku lokalnym wskazali alkoholizm, kryzys moralny oraz picie alkoholu przez młodych ludz</w:t>
      </w:r>
      <w:r w:rsidR="0019513C">
        <w:rPr>
          <w:rFonts w:ascii="Times New Roman" w:eastAsia="Arial Unicode MS" w:hAnsi="Times New Roman" w:cs="Times New Roman"/>
          <w:color w:val="000000"/>
          <w:sz w:val="24"/>
          <w:szCs w:val="24"/>
        </w:rPr>
        <w:t>i.</w:t>
      </w:r>
      <w:r w:rsidRPr="00986DC1">
        <w:rPr>
          <w:rFonts w:ascii="Times New Roman" w:eastAsia="Arial Unicode MS" w:hAnsi="Times New Roman" w:cs="Times New Roman"/>
          <w:color w:val="000000"/>
          <w:sz w:val="24"/>
          <w:szCs w:val="24"/>
        </w:rPr>
        <w:t xml:space="preserve"> Zwiększenie działań mających na celu ograniczenie problemów alkoholowych (86% wyraziło taką opinię), a jednocześnie 20% dorosłych mieszkańców nie wie jakie działania podejmują lokalne władze, by wyeliminować ten problem. </w:t>
      </w:r>
    </w:p>
    <w:p w:rsidR="001414B4" w:rsidRPr="00986DC1" w:rsidRDefault="001414B4" w:rsidP="0019513C">
      <w:pPr>
        <w:keepNext/>
        <w:keepLines/>
        <w:spacing w:after="0"/>
        <w:ind w:left="10" w:right="79" w:hanging="10"/>
        <w:jc w:val="both"/>
        <w:outlineLvl w:val="0"/>
        <w:rPr>
          <w:rFonts w:ascii="Times New Roman" w:eastAsia="Arial Unicode MS" w:hAnsi="Times New Roman" w:cs="Times New Roman"/>
          <w:color w:val="000000"/>
          <w:sz w:val="24"/>
          <w:szCs w:val="24"/>
        </w:rPr>
      </w:pPr>
      <w:r w:rsidRPr="00986DC1">
        <w:rPr>
          <w:rFonts w:ascii="Times New Roman" w:eastAsia="Arial Unicode MS" w:hAnsi="Times New Roman" w:cs="Times New Roman"/>
          <w:color w:val="000000"/>
          <w:sz w:val="24"/>
          <w:szCs w:val="24"/>
        </w:rPr>
        <w:t>Istotne jest także zwrócenie uwagi na sprzedaż alkoholu na terenie gminy oraz zaostrzenie kontroli sprzedaży. Sami sprzedawcy twierdzą, że sprawdzają dokument tożsamości. Natomiast kilku uczniów deklaruje, że samodzielnie kupiło alkohol. Dodatkowo sprzedawcy przyznają, że dochodzi do sytuacji picia alkoholu w obrębie ich punktów.</w:t>
      </w:r>
    </w:p>
    <w:p w:rsidR="001414B4" w:rsidRDefault="001414B4"/>
    <w:p w:rsidR="00506B84" w:rsidRPr="00986DC1" w:rsidRDefault="00506B84" w:rsidP="00506B84">
      <w:pPr>
        <w:keepNext/>
        <w:keepLines/>
        <w:spacing w:after="0"/>
        <w:ind w:left="10" w:right="79" w:hanging="10"/>
        <w:outlineLvl w:val="0"/>
        <w:rPr>
          <w:rFonts w:ascii="Times New Roman" w:eastAsia="Arial Unicode MS" w:hAnsi="Times New Roman" w:cs="Times New Roman"/>
          <w:b/>
          <w:color w:val="000000"/>
          <w:sz w:val="24"/>
          <w:szCs w:val="24"/>
          <w:lang w:eastAsia="pl-PL"/>
        </w:rPr>
      </w:pPr>
      <w:r w:rsidRPr="00986DC1">
        <w:rPr>
          <w:rFonts w:ascii="Times New Roman" w:eastAsia="Arial Unicode MS" w:hAnsi="Times New Roman" w:cs="Times New Roman"/>
          <w:b/>
          <w:color w:val="000000"/>
          <w:sz w:val="24"/>
          <w:szCs w:val="24"/>
          <w:lang w:eastAsia="pl-PL"/>
        </w:rPr>
        <w:t>IV.ZADANIA GMINNE PROGRAMU PROFILAKTYKI I ROZWIĄZYWANIA PROBLEMÓW ALKOHOLOWYCH NA ROK 2021</w:t>
      </w:r>
    </w:p>
    <w:p w:rsidR="00506B84" w:rsidRPr="00986DC1" w:rsidRDefault="00506B84" w:rsidP="00506B84">
      <w:pPr>
        <w:keepNext/>
        <w:keepLines/>
        <w:spacing w:after="163"/>
        <w:ind w:left="10" w:right="86" w:hanging="10"/>
        <w:jc w:val="center"/>
        <w:outlineLvl w:val="0"/>
        <w:rPr>
          <w:rFonts w:ascii="Times New Roman" w:eastAsia="Arial Unicode MS" w:hAnsi="Times New Roman" w:cs="Times New Roman"/>
          <w:color w:val="000000"/>
          <w:sz w:val="24"/>
          <w:szCs w:val="24"/>
          <w:lang w:eastAsia="pl-PL"/>
        </w:rPr>
      </w:pPr>
    </w:p>
    <w:p w:rsidR="00506B84" w:rsidRPr="00986DC1" w:rsidRDefault="00506B84" w:rsidP="00506B84">
      <w:pPr>
        <w:spacing w:after="258" w:line="216" w:lineRule="auto"/>
        <w:ind w:left="621" w:hanging="586"/>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I. Zwiększanie dostępności pomocy terapeutycznej i rehabilitacyjnej dla osób uzależnionych od alkoholu</w:t>
      </w:r>
    </w:p>
    <w:p w:rsidR="00506B84" w:rsidRPr="00986DC1" w:rsidRDefault="00506B84" w:rsidP="00506B84">
      <w:pPr>
        <w:numPr>
          <w:ilvl w:val="0"/>
          <w:numId w:val="5"/>
        </w:numPr>
        <w:spacing w:after="3" w:line="223" w:lineRule="auto"/>
        <w:ind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Prowadzenie Punktu Konsultacyjnego dla osób uzależnionych i ich rodzin poprzez zatrudnienie w nim różnych specjalistów, szczególnie terapeuty uzależnień oraz zapewnienie środków na utrzymanie punktu.</w:t>
      </w:r>
    </w:p>
    <w:p w:rsidR="00506B84" w:rsidRPr="00986DC1" w:rsidRDefault="00506B84" w:rsidP="00506B84">
      <w:pPr>
        <w:numPr>
          <w:ilvl w:val="0"/>
          <w:numId w:val="5"/>
        </w:numPr>
        <w:spacing w:after="3" w:line="223" w:lineRule="auto"/>
        <w:ind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Kierowanie osób uzależnionych od alkoholu na badanie prowadzone przez lekarza biegłego celem uzyskania opinii w przedmiocie uzależnienia i wskazania rodzaju zakładu leczniczego.</w:t>
      </w:r>
    </w:p>
    <w:p w:rsidR="00506B84" w:rsidRPr="00986DC1" w:rsidRDefault="00506B84" w:rsidP="00506B84">
      <w:pPr>
        <w:numPr>
          <w:ilvl w:val="0"/>
          <w:numId w:val="5"/>
        </w:numPr>
        <w:spacing w:after="3" w:line="223" w:lineRule="auto"/>
        <w:ind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 xml:space="preserve">Podejmowanie przez Komisję czynności związanych z przyjmowaniem i realizacją wniosków o zastosowanie leczenia odwykowego względem osób podejrzanych </w:t>
      </w:r>
      <w:r w:rsidR="0019513C">
        <w:rPr>
          <w:rFonts w:ascii="Times New Roman" w:eastAsia="Arial Unicode MS" w:hAnsi="Times New Roman" w:cs="Times New Roman"/>
          <w:color w:val="000000"/>
          <w:sz w:val="24"/>
          <w:szCs w:val="24"/>
          <w:lang w:eastAsia="pl-PL"/>
        </w:rPr>
        <w:t xml:space="preserve">                        </w:t>
      </w:r>
      <w:r w:rsidRPr="00986DC1">
        <w:rPr>
          <w:rFonts w:ascii="Times New Roman" w:eastAsia="Arial Unicode MS" w:hAnsi="Times New Roman" w:cs="Times New Roman"/>
          <w:color w:val="000000"/>
          <w:sz w:val="24"/>
          <w:szCs w:val="24"/>
          <w:lang w:eastAsia="pl-PL"/>
        </w:rPr>
        <w:t>o nadużywanie alkoholu.</w:t>
      </w:r>
    </w:p>
    <w:p w:rsidR="00506B84" w:rsidRPr="00986DC1" w:rsidRDefault="00506B84" w:rsidP="00506B84">
      <w:pPr>
        <w:numPr>
          <w:ilvl w:val="0"/>
          <w:numId w:val="5"/>
        </w:numPr>
        <w:spacing w:after="3" w:line="223" w:lineRule="auto"/>
        <w:ind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lastRenderedPageBreak/>
        <w:t xml:space="preserve">Współpraca z Ośrodkami Terapeutycznymi w celu pomocy osobom uzależnionym </w:t>
      </w:r>
      <w:r w:rsidR="0019513C">
        <w:rPr>
          <w:rFonts w:ascii="Times New Roman" w:eastAsia="Arial Unicode MS" w:hAnsi="Times New Roman" w:cs="Times New Roman"/>
          <w:color w:val="000000"/>
          <w:sz w:val="24"/>
          <w:szCs w:val="24"/>
          <w:lang w:eastAsia="pl-PL"/>
        </w:rPr>
        <w:t xml:space="preserve">                    </w:t>
      </w:r>
      <w:r w:rsidRPr="00986DC1">
        <w:rPr>
          <w:rFonts w:ascii="Times New Roman" w:eastAsia="Arial Unicode MS" w:hAnsi="Times New Roman" w:cs="Times New Roman"/>
          <w:color w:val="000000"/>
          <w:sz w:val="24"/>
          <w:szCs w:val="24"/>
          <w:lang w:eastAsia="pl-PL"/>
        </w:rPr>
        <w:t>i ich rodzinom.</w:t>
      </w:r>
    </w:p>
    <w:p w:rsidR="00506B84" w:rsidRPr="00986DC1" w:rsidRDefault="00506B84" w:rsidP="00506B84">
      <w:pPr>
        <w:numPr>
          <w:ilvl w:val="0"/>
          <w:numId w:val="5"/>
        </w:numPr>
        <w:spacing w:after="245" w:line="223" w:lineRule="auto"/>
        <w:ind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Wspieranie inicjatyw  propagujących abstynencję młodzieży do 18 roku życia, oraz działania mające na celu propagowanie trzeźwości wśród dorosłych.</w:t>
      </w:r>
    </w:p>
    <w:p w:rsidR="00506B84" w:rsidRPr="00986DC1" w:rsidRDefault="00506B84" w:rsidP="00506B84">
      <w:pPr>
        <w:numPr>
          <w:ilvl w:val="0"/>
          <w:numId w:val="5"/>
        </w:numPr>
        <w:spacing w:after="245" w:line="223" w:lineRule="auto"/>
        <w:ind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Udzielanie  wsparcia i pomocy psychospołecznej osobom po zakończeniu terapii odwykowej oraz ich rodzinom.</w:t>
      </w:r>
    </w:p>
    <w:p w:rsidR="00506B84" w:rsidRPr="00986DC1" w:rsidRDefault="00506B84" w:rsidP="00506B84">
      <w:pPr>
        <w:numPr>
          <w:ilvl w:val="0"/>
          <w:numId w:val="5"/>
        </w:numPr>
        <w:spacing w:after="245" w:line="223" w:lineRule="auto"/>
        <w:ind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Bieżąca współpraca z poradniami i ośrodkami leczenia odwykowego oraz Sądem Rodzinnym.</w:t>
      </w:r>
    </w:p>
    <w:p w:rsidR="00506B84" w:rsidRPr="00986DC1" w:rsidRDefault="00506B84" w:rsidP="00506B84">
      <w:pPr>
        <w:numPr>
          <w:ilvl w:val="0"/>
          <w:numId w:val="5"/>
        </w:numPr>
        <w:spacing w:after="245" w:line="223" w:lineRule="auto"/>
        <w:ind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 xml:space="preserve">Działania zmierzające do orzeczenia o zastosowaniu wobec osoby uzależnionej od alkoholu obowiązku podania  się leczeniu, w tym kierowanie na leczenie odwykowe </w:t>
      </w:r>
      <w:r w:rsidR="0019513C">
        <w:rPr>
          <w:rFonts w:ascii="Times New Roman" w:eastAsia="Arial Unicode MS" w:hAnsi="Times New Roman" w:cs="Times New Roman"/>
          <w:color w:val="000000"/>
          <w:sz w:val="24"/>
          <w:szCs w:val="24"/>
          <w:lang w:eastAsia="pl-PL"/>
        </w:rPr>
        <w:t xml:space="preserve">     </w:t>
      </w:r>
      <w:r w:rsidRPr="00986DC1">
        <w:rPr>
          <w:rFonts w:ascii="Times New Roman" w:eastAsia="Arial Unicode MS" w:hAnsi="Times New Roman" w:cs="Times New Roman"/>
          <w:color w:val="000000"/>
          <w:sz w:val="24"/>
          <w:szCs w:val="24"/>
          <w:lang w:eastAsia="pl-PL"/>
        </w:rPr>
        <w:t>i finansowanie badań w przedmiocie uzależnienia od alkoholu.</w:t>
      </w:r>
    </w:p>
    <w:p w:rsidR="00506B84" w:rsidRPr="00986DC1" w:rsidRDefault="00506B84" w:rsidP="00506B84">
      <w:pPr>
        <w:numPr>
          <w:ilvl w:val="0"/>
          <w:numId w:val="5"/>
        </w:numPr>
        <w:spacing w:after="245" w:line="223" w:lineRule="auto"/>
        <w:ind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Finansowanie opłat sądowych od postępowań wszczętych na wniosek komisji alkoholowej.</w:t>
      </w:r>
    </w:p>
    <w:p w:rsidR="00506B84" w:rsidRPr="00986DC1" w:rsidRDefault="00506B84" w:rsidP="00506B84">
      <w:pPr>
        <w:spacing w:after="285" w:line="216" w:lineRule="auto"/>
        <w:ind w:left="557" w:right="187" w:hanging="572"/>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II. Udzielanie rodzinom w których występują problemy alkoholowe pomocy psychospołecznej i prawnej, a w szczególności ochrony przed przemocą w rodzinie.</w:t>
      </w:r>
    </w:p>
    <w:p w:rsidR="00506B84" w:rsidRPr="00986DC1" w:rsidRDefault="00506B84" w:rsidP="00506B84">
      <w:pPr>
        <w:numPr>
          <w:ilvl w:val="0"/>
          <w:numId w:val="6"/>
        </w:numPr>
        <w:spacing w:after="39" w:line="223" w:lineRule="auto"/>
        <w:ind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Stałe monitorowanie sytuacji w zakresie przeciwdziałania przemocy w rodzinach we współpracy z kuratorami sądowymi, pedagogami szkolnymi, policją.</w:t>
      </w:r>
    </w:p>
    <w:p w:rsidR="00506B84" w:rsidRPr="00986DC1" w:rsidRDefault="00506B84" w:rsidP="00506B84">
      <w:pPr>
        <w:numPr>
          <w:ilvl w:val="0"/>
          <w:numId w:val="6"/>
        </w:numPr>
        <w:spacing w:after="3" w:line="223" w:lineRule="auto"/>
        <w:ind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 xml:space="preserve">Dofinansowanie organizacji warsztatów profilaktycznych z zakresu uzależnień </w:t>
      </w:r>
      <w:r w:rsidR="0019513C">
        <w:rPr>
          <w:rFonts w:ascii="Times New Roman" w:eastAsia="Arial Unicode MS" w:hAnsi="Times New Roman" w:cs="Times New Roman"/>
          <w:color w:val="000000"/>
          <w:sz w:val="24"/>
          <w:szCs w:val="24"/>
          <w:lang w:eastAsia="pl-PL"/>
        </w:rPr>
        <w:t xml:space="preserve">                        </w:t>
      </w:r>
      <w:r w:rsidRPr="00986DC1">
        <w:rPr>
          <w:rFonts w:ascii="Times New Roman" w:eastAsia="Arial Unicode MS" w:hAnsi="Times New Roman" w:cs="Times New Roman"/>
          <w:color w:val="000000"/>
          <w:sz w:val="24"/>
          <w:szCs w:val="24"/>
          <w:lang w:eastAsia="pl-PL"/>
        </w:rPr>
        <w:t>i przemocy.</w:t>
      </w:r>
    </w:p>
    <w:p w:rsidR="00506B84" w:rsidRPr="00986DC1" w:rsidRDefault="00506B84" w:rsidP="00506B84">
      <w:pPr>
        <w:numPr>
          <w:ilvl w:val="0"/>
          <w:numId w:val="6"/>
        </w:numPr>
        <w:spacing w:after="39" w:line="223" w:lineRule="auto"/>
        <w:ind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Świadczenie pomocy dla ofiar przemocy w Punkcie Konsultacyjnym.</w:t>
      </w:r>
    </w:p>
    <w:p w:rsidR="00506B84" w:rsidRPr="00986DC1" w:rsidRDefault="00506B84" w:rsidP="00506B84">
      <w:pPr>
        <w:numPr>
          <w:ilvl w:val="0"/>
          <w:numId w:val="6"/>
        </w:numPr>
        <w:spacing w:after="45" w:line="223" w:lineRule="auto"/>
        <w:ind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Realizacja i dofinansowanie programów profilaktycznych oraz zadań z zakresu przeciwdziałania przemocy.</w:t>
      </w:r>
    </w:p>
    <w:p w:rsidR="00506B84" w:rsidRPr="00986DC1" w:rsidRDefault="00506B84" w:rsidP="00506B84">
      <w:pPr>
        <w:numPr>
          <w:ilvl w:val="0"/>
          <w:numId w:val="6"/>
        </w:numPr>
        <w:spacing w:after="47" w:line="223" w:lineRule="auto"/>
        <w:ind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Szkolenia dla przedstawicieli placówek i instytucji włączonych w system przeciwdziałania przemocy w rodzinie.</w:t>
      </w:r>
    </w:p>
    <w:p w:rsidR="00506B84" w:rsidRPr="00986DC1" w:rsidRDefault="00506B84" w:rsidP="00506B84">
      <w:pPr>
        <w:numPr>
          <w:ilvl w:val="0"/>
          <w:numId w:val="6"/>
        </w:numPr>
        <w:spacing w:after="69" w:line="223" w:lineRule="auto"/>
        <w:ind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Działania na rzecz przeciwdziałania przemocy w rodzinie, np. zapewnienie pomocy terapeutycznej dla:</w:t>
      </w:r>
    </w:p>
    <w:p w:rsidR="00506B84" w:rsidRPr="00986DC1" w:rsidRDefault="00506B84" w:rsidP="00506B84">
      <w:pPr>
        <w:numPr>
          <w:ilvl w:val="0"/>
          <w:numId w:val="7"/>
        </w:numPr>
        <w:spacing w:after="39" w:line="223" w:lineRule="auto"/>
        <w:ind w:right="194" w:hanging="338"/>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osób doznających przemocy, np. psycholog w Punkcie Konsultacyjnym,</w:t>
      </w:r>
    </w:p>
    <w:p w:rsidR="00506B84" w:rsidRPr="00986DC1" w:rsidRDefault="00506B84" w:rsidP="00506B84">
      <w:pPr>
        <w:numPr>
          <w:ilvl w:val="0"/>
          <w:numId w:val="7"/>
        </w:numPr>
        <w:spacing w:after="201" w:line="223" w:lineRule="auto"/>
        <w:ind w:right="194" w:hanging="338"/>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osób stosujących przemoc, np. specjalista w Punkcie Konsultacyjnym.</w:t>
      </w:r>
    </w:p>
    <w:p w:rsidR="00506B84" w:rsidRPr="00986DC1" w:rsidRDefault="00506B84" w:rsidP="00506B84">
      <w:pPr>
        <w:numPr>
          <w:ilvl w:val="0"/>
          <w:numId w:val="7"/>
        </w:numPr>
        <w:spacing w:after="201" w:line="223" w:lineRule="auto"/>
        <w:ind w:right="194" w:hanging="338"/>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Edukacja publiczna poprzez zakup ulotek. broszur i poradników.</w:t>
      </w:r>
    </w:p>
    <w:p w:rsidR="00506B84" w:rsidRPr="00986DC1" w:rsidRDefault="00506B84" w:rsidP="00506B84">
      <w:pPr>
        <w:numPr>
          <w:ilvl w:val="0"/>
          <w:numId w:val="7"/>
        </w:numPr>
        <w:spacing w:after="201" w:line="223" w:lineRule="auto"/>
        <w:ind w:right="194" w:hanging="338"/>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 xml:space="preserve">Finansowanie szkoleń, kursów dla osób realizujących gminny program profilaktyki </w:t>
      </w:r>
      <w:r w:rsidR="0019513C">
        <w:rPr>
          <w:rFonts w:ascii="Times New Roman" w:eastAsia="Arial Unicode MS" w:hAnsi="Times New Roman" w:cs="Times New Roman"/>
          <w:color w:val="000000"/>
          <w:sz w:val="24"/>
          <w:szCs w:val="24"/>
          <w:lang w:eastAsia="pl-PL"/>
        </w:rPr>
        <w:t xml:space="preserve">               </w:t>
      </w:r>
      <w:r w:rsidRPr="00986DC1">
        <w:rPr>
          <w:rFonts w:ascii="Times New Roman" w:eastAsia="Arial Unicode MS" w:hAnsi="Times New Roman" w:cs="Times New Roman"/>
          <w:color w:val="000000"/>
          <w:sz w:val="24"/>
          <w:szCs w:val="24"/>
          <w:lang w:eastAsia="pl-PL"/>
        </w:rPr>
        <w:t>i rozwiązywaniu problemów alkoholowych.</w:t>
      </w:r>
    </w:p>
    <w:p w:rsidR="00506B84" w:rsidRPr="00986DC1" w:rsidRDefault="00506B84" w:rsidP="00506B84">
      <w:pPr>
        <w:numPr>
          <w:ilvl w:val="0"/>
          <w:numId w:val="7"/>
        </w:numPr>
        <w:spacing w:after="201" w:line="223" w:lineRule="auto"/>
        <w:ind w:right="194" w:hanging="338"/>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Organizowanie lub finansowanie  zajęć, spotkań mających na celu podniesienie kompetencji wychowawczych i świadomości rodziców dotyczących   problemów alkoholowych i innych uzależnień oraz  przemocy.</w:t>
      </w:r>
    </w:p>
    <w:p w:rsidR="00506B84" w:rsidRPr="00986DC1" w:rsidRDefault="00506B84" w:rsidP="00506B84">
      <w:pPr>
        <w:spacing w:after="3" w:line="223" w:lineRule="auto"/>
        <w:ind w:right="194"/>
        <w:jc w:val="both"/>
        <w:rPr>
          <w:rFonts w:ascii="Times New Roman" w:eastAsia="Arial Unicode MS" w:hAnsi="Times New Roman" w:cs="Times New Roman"/>
          <w:color w:val="000000"/>
          <w:sz w:val="24"/>
          <w:szCs w:val="24"/>
          <w:lang w:eastAsia="pl-PL"/>
        </w:rPr>
      </w:pPr>
    </w:p>
    <w:p w:rsidR="00506B84" w:rsidRPr="00986DC1" w:rsidRDefault="00506B84" w:rsidP="00506B84">
      <w:pPr>
        <w:spacing w:after="296" w:line="216" w:lineRule="auto"/>
        <w:ind w:left="576" w:hanging="554"/>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III. Prowadzenie profilaktycznej działalności informac</w:t>
      </w:r>
      <w:r>
        <w:rPr>
          <w:rFonts w:ascii="Times New Roman" w:eastAsia="Arial Unicode MS" w:hAnsi="Times New Roman" w:cs="Times New Roman"/>
          <w:color w:val="000000"/>
          <w:sz w:val="24"/>
          <w:szCs w:val="24"/>
          <w:lang w:eastAsia="pl-PL"/>
        </w:rPr>
        <w:t xml:space="preserve">yjnej i edukacyjnej, w zakresie </w:t>
      </w:r>
      <w:r w:rsidRPr="00986DC1">
        <w:rPr>
          <w:rFonts w:ascii="Times New Roman" w:eastAsia="Arial Unicode MS" w:hAnsi="Times New Roman" w:cs="Times New Roman"/>
          <w:color w:val="000000"/>
          <w:sz w:val="24"/>
          <w:szCs w:val="24"/>
          <w:lang w:eastAsia="pl-PL"/>
        </w:rPr>
        <w:t xml:space="preserve">rozwiązywania problemów alkoholowych, w szczególności dla dzieci i młodzieży, w tym prowadzenie pozalekcyjnych zajęć sportowych, a także działań na rzecz dożywiania dzieci uczestniczących w pozalekcyjnych programach opiekuńczo — wychowawczych </w:t>
      </w:r>
      <w:r w:rsidR="0019513C">
        <w:rPr>
          <w:rFonts w:ascii="Times New Roman" w:eastAsia="Arial Unicode MS" w:hAnsi="Times New Roman" w:cs="Times New Roman"/>
          <w:color w:val="000000"/>
          <w:sz w:val="24"/>
          <w:szCs w:val="24"/>
          <w:lang w:eastAsia="pl-PL"/>
        </w:rPr>
        <w:t xml:space="preserve">              </w:t>
      </w:r>
      <w:r w:rsidRPr="00986DC1">
        <w:rPr>
          <w:rFonts w:ascii="Times New Roman" w:eastAsia="Arial Unicode MS" w:hAnsi="Times New Roman" w:cs="Times New Roman"/>
          <w:color w:val="000000"/>
          <w:sz w:val="24"/>
          <w:szCs w:val="24"/>
          <w:lang w:eastAsia="pl-PL"/>
        </w:rPr>
        <w:t>i socjoterapeutycznych.</w:t>
      </w:r>
    </w:p>
    <w:p w:rsidR="00506B84" w:rsidRPr="00986DC1" w:rsidRDefault="00506B84" w:rsidP="00506B84">
      <w:pPr>
        <w:numPr>
          <w:ilvl w:val="0"/>
          <w:numId w:val="8"/>
        </w:numPr>
        <w:spacing w:after="3" w:line="218" w:lineRule="auto"/>
        <w:ind w:left="664" w:right="2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lastRenderedPageBreak/>
        <w:t>Realizowanie i finansowanie programów profilaktycznych w szkołach, zwłaszcza rekomendowanych (</w:t>
      </w:r>
      <w:r w:rsidRPr="00986DC1">
        <w:rPr>
          <w:rFonts w:ascii="Times New Roman" w:eastAsia="Arial Unicode MS" w:hAnsi="Times New Roman" w:cs="Times New Roman"/>
          <w:color w:val="000000"/>
          <w:sz w:val="24"/>
          <w:szCs w:val="24"/>
          <w:u w:val="single" w:color="000000"/>
          <w:lang w:eastAsia="pl-PL"/>
        </w:rPr>
        <w:t xml:space="preserve">www.ore.edu.pl) </w:t>
      </w:r>
      <w:r w:rsidRPr="00986DC1">
        <w:rPr>
          <w:rFonts w:ascii="Times New Roman" w:eastAsia="Arial Unicode MS" w:hAnsi="Times New Roman" w:cs="Times New Roman"/>
          <w:color w:val="000000"/>
          <w:sz w:val="24"/>
          <w:szCs w:val="24"/>
          <w:lang w:eastAsia="pl-PL"/>
        </w:rPr>
        <w:t>długotrwałych, z uwzględnieniem udziału nauczycieli i rodziców.</w:t>
      </w:r>
    </w:p>
    <w:p w:rsidR="00506B84" w:rsidRPr="00986DC1" w:rsidRDefault="00506B84" w:rsidP="00506B84">
      <w:pPr>
        <w:numPr>
          <w:ilvl w:val="0"/>
          <w:numId w:val="8"/>
        </w:numPr>
        <w:spacing w:after="3" w:line="218" w:lineRule="auto"/>
        <w:ind w:left="664" w:right="2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 xml:space="preserve">Promowanie alternatywnych form spędzania wolnego czasu przez dzieci </w:t>
      </w:r>
      <w:r w:rsidR="0019513C">
        <w:rPr>
          <w:rFonts w:ascii="Times New Roman" w:eastAsia="Arial Unicode MS" w:hAnsi="Times New Roman" w:cs="Times New Roman"/>
          <w:color w:val="000000"/>
          <w:sz w:val="24"/>
          <w:szCs w:val="24"/>
          <w:lang w:eastAsia="pl-PL"/>
        </w:rPr>
        <w:t xml:space="preserve">                          </w:t>
      </w:r>
      <w:r w:rsidRPr="00986DC1">
        <w:rPr>
          <w:rFonts w:ascii="Times New Roman" w:eastAsia="Arial Unicode MS" w:hAnsi="Times New Roman" w:cs="Times New Roman"/>
          <w:color w:val="000000"/>
          <w:sz w:val="24"/>
          <w:szCs w:val="24"/>
          <w:lang w:eastAsia="pl-PL"/>
        </w:rPr>
        <w:t>i młodzież, w szczególności przez realizację pozalekcyjnych zajęć w tym zajęć sportowych promujących zdrowy i trzeźwy styl życia, wolny od używek i przemocy.</w:t>
      </w:r>
    </w:p>
    <w:p w:rsidR="00506B84" w:rsidRPr="00986DC1" w:rsidRDefault="00506B84" w:rsidP="00506B84">
      <w:pPr>
        <w:numPr>
          <w:ilvl w:val="0"/>
          <w:numId w:val="8"/>
        </w:numPr>
        <w:spacing w:after="43" w:line="218" w:lineRule="auto"/>
        <w:ind w:left="664" w:right="2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Organizowanie lub udział w konkursach o tematyce profilaktyki  uzależnień ,przeciwdziałania  agresji, przemocy.</w:t>
      </w:r>
    </w:p>
    <w:p w:rsidR="00506B84" w:rsidRPr="00986DC1" w:rsidRDefault="00506B84" w:rsidP="00506B84">
      <w:pPr>
        <w:numPr>
          <w:ilvl w:val="0"/>
          <w:numId w:val="8"/>
        </w:numPr>
        <w:spacing w:after="40" w:line="218" w:lineRule="auto"/>
        <w:ind w:left="664" w:right="2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 xml:space="preserve">Zakup i dystrybucja specjalistycznej literatury oraz materiałów </w:t>
      </w:r>
      <w:proofErr w:type="spellStart"/>
      <w:r w:rsidRPr="00986DC1">
        <w:rPr>
          <w:rFonts w:ascii="Times New Roman" w:eastAsia="Arial Unicode MS" w:hAnsi="Times New Roman" w:cs="Times New Roman"/>
          <w:color w:val="000000"/>
          <w:sz w:val="24"/>
          <w:szCs w:val="24"/>
          <w:lang w:eastAsia="pl-PL"/>
        </w:rPr>
        <w:t>informacyjno</w:t>
      </w:r>
      <w:proofErr w:type="spellEnd"/>
      <w:r w:rsidRPr="00986DC1">
        <w:rPr>
          <w:rFonts w:ascii="Times New Roman" w:eastAsia="Arial Unicode MS" w:hAnsi="Times New Roman" w:cs="Times New Roman"/>
          <w:color w:val="000000"/>
          <w:sz w:val="24"/>
          <w:szCs w:val="24"/>
          <w:lang w:eastAsia="pl-PL"/>
        </w:rPr>
        <w:t xml:space="preserve"> — edukacyjnych dotyczących problematyki uzależnień i przemocy w rodzinie w celu rozpropagowania ich wśród uczniów, nauczycieli oraz mieszkańców.</w:t>
      </w:r>
    </w:p>
    <w:p w:rsidR="00506B84" w:rsidRPr="00986DC1" w:rsidRDefault="00506B84" w:rsidP="00506B84">
      <w:pPr>
        <w:numPr>
          <w:ilvl w:val="0"/>
          <w:numId w:val="8"/>
        </w:numPr>
        <w:spacing w:after="55" w:line="218" w:lineRule="auto"/>
        <w:ind w:left="664" w:right="2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Finansowanie szkoleń dla pracowników  oświaty w zakresie przemocy, uzależnień.</w:t>
      </w:r>
    </w:p>
    <w:p w:rsidR="00506B84" w:rsidRPr="00986DC1" w:rsidRDefault="00506B84" w:rsidP="00506B84">
      <w:pPr>
        <w:numPr>
          <w:ilvl w:val="0"/>
          <w:numId w:val="8"/>
        </w:numPr>
        <w:spacing w:after="3" w:line="218" w:lineRule="auto"/>
        <w:ind w:left="664" w:right="2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Finansowanie warsztatów , spektakli i zajęć profilaktycznych dla dzieci, młodzieży i rodziców.</w:t>
      </w:r>
    </w:p>
    <w:p w:rsidR="00506B84" w:rsidRPr="00986DC1" w:rsidRDefault="00506B84" w:rsidP="00506B84">
      <w:pPr>
        <w:numPr>
          <w:ilvl w:val="0"/>
          <w:numId w:val="8"/>
        </w:numPr>
        <w:spacing w:after="57" w:line="218" w:lineRule="auto"/>
        <w:ind w:left="664" w:right="2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Organizowanie pogadanek profilaktycznych.</w:t>
      </w:r>
    </w:p>
    <w:p w:rsidR="00506B84" w:rsidRPr="00986DC1" w:rsidRDefault="00506B84" w:rsidP="00506B84">
      <w:pPr>
        <w:numPr>
          <w:ilvl w:val="0"/>
          <w:numId w:val="8"/>
        </w:numPr>
        <w:spacing w:after="3" w:line="218" w:lineRule="auto"/>
        <w:ind w:left="664" w:right="2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Wspieranie organizacji imprez kulturalno-wychowawczych i sportowych promujących trzeźwy i bezpieczny sposób spędzania wolnego czasu, zdrowy styl życia wolny od uzależnień i przemocy.</w:t>
      </w:r>
    </w:p>
    <w:p w:rsidR="00506B84" w:rsidRPr="00986DC1" w:rsidRDefault="00506B84" w:rsidP="00506B84">
      <w:pPr>
        <w:numPr>
          <w:ilvl w:val="0"/>
          <w:numId w:val="8"/>
        </w:numPr>
        <w:spacing w:after="19" w:line="216" w:lineRule="auto"/>
        <w:ind w:left="664" w:right="2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Edukacja publiczna( np., informacje na stronie internetowej, organizowanie konferencji/debat, spotkań, itp.).</w:t>
      </w:r>
    </w:p>
    <w:p w:rsidR="00506B84" w:rsidRPr="00986DC1" w:rsidRDefault="00506B84" w:rsidP="00506B84">
      <w:pPr>
        <w:numPr>
          <w:ilvl w:val="0"/>
          <w:numId w:val="8"/>
        </w:numPr>
        <w:spacing w:after="3" w:line="218" w:lineRule="auto"/>
        <w:ind w:left="664" w:right="2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Udział dzieci i młodzieży w konkursach i kampaniach propagujących zdrowy styl życia, trzeźwość i życie bez przemocy i używek.</w:t>
      </w:r>
    </w:p>
    <w:p w:rsidR="00506B84" w:rsidRPr="00986DC1" w:rsidRDefault="00506B84" w:rsidP="00506B84">
      <w:pPr>
        <w:numPr>
          <w:ilvl w:val="0"/>
          <w:numId w:val="8"/>
        </w:numPr>
        <w:spacing w:after="297" w:line="218" w:lineRule="auto"/>
        <w:ind w:left="664" w:right="2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Szkolenie sprzedawców w zakresie zasad sprzedaży i podawania napojów alkoholowych.</w:t>
      </w:r>
    </w:p>
    <w:p w:rsidR="00506B84" w:rsidRPr="00986DC1" w:rsidRDefault="00506B84" w:rsidP="00506B84">
      <w:pPr>
        <w:numPr>
          <w:ilvl w:val="0"/>
          <w:numId w:val="8"/>
        </w:numPr>
        <w:spacing w:after="297" w:line="218" w:lineRule="auto"/>
        <w:ind w:left="664" w:right="2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 xml:space="preserve">Poprawy  funkcjonowania bazy sportowo-rekreacyjnej np. boiska ,sali gimnastycznej poprzez zakup wyposażenia do prowadzenia zajęć pozalekcyjnych podczas ,których promujący jest aktywny i ‘’zdrowy styl życia’ wolny od przemocy  </w:t>
      </w:r>
      <w:r w:rsidR="0019513C">
        <w:rPr>
          <w:rFonts w:ascii="Times New Roman" w:eastAsia="Arial Unicode MS" w:hAnsi="Times New Roman" w:cs="Times New Roman"/>
          <w:color w:val="000000"/>
          <w:sz w:val="24"/>
          <w:szCs w:val="24"/>
          <w:lang w:eastAsia="pl-PL"/>
        </w:rPr>
        <w:t xml:space="preserve">                  </w:t>
      </w:r>
      <w:r w:rsidRPr="00986DC1">
        <w:rPr>
          <w:rFonts w:ascii="Times New Roman" w:eastAsia="Arial Unicode MS" w:hAnsi="Times New Roman" w:cs="Times New Roman"/>
          <w:color w:val="000000"/>
          <w:sz w:val="24"/>
          <w:szCs w:val="24"/>
          <w:lang w:eastAsia="pl-PL"/>
        </w:rPr>
        <w:t>i uzależnień.</w:t>
      </w:r>
    </w:p>
    <w:p w:rsidR="00506B84" w:rsidRPr="00986DC1" w:rsidRDefault="00506B84" w:rsidP="00506B84">
      <w:pPr>
        <w:numPr>
          <w:ilvl w:val="0"/>
          <w:numId w:val="8"/>
        </w:numPr>
        <w:spacing w:after="297" w:line="218" w:lineRule="auto"/>
        <w:ind w:left="664" w:right="2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Podejmowanie działań profilaktycznych skierowanych do sprzedawców napojów alkoholowych.</w:t>
      </w:r>
    </w:p>
    <w:p w:rsidR="00506B84" w:rsidRPr="00986DC1" w:rsidRDefault="00506B84" w:rsidP="00506B84">
      <w:pPr>
        <w:spacing w:after="323" w:line="216" w:lineRule="auto"/>
        <w:ind w:left="562" w:hanging="562"/>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IV. Wspomaganie działalności instytucji, stowarzyszeń i osób fizycznych, służących rozwiązywaniu problemów alkoholowych.</w:t>
      </w:r>
    </w:p>
    <w:p w:rsidR="00506B84" w:rsidRPr="00986DC1" w:rsidRDefault="00506B84" w:rsidP="00506B84">
      <w:pPr>
        <w:numPr>
          <w:ilvl w:val="0"/>
          <w:numId w:val="9"/>
        </w:numPr>
        <w:spacing w:after="3" w:line="218" w:lineRule="auto"/>
        <w:ind w:right="2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Dofinansowywanie warsztatów, obozów terapeutycznych i szkoleń dla osób uzależnionych i ich rodzin.</w:t>
      </w:r>
    </w:p>
    <w:p w:rsidR="00506B84" w:rsidRPr="00986DC1" w:rsidRDefault="00506B84" w:rsidP="00506B84">
      <w:pPr>
        <w:numPr>
          <w:ilvl w:val="0"/>
          <w:numId w:val="9"/>
        </w:numPr>
        <w:spacing w:after="3" w:line="218" w:lineRule="auto"/>
        <w:ind w:right="2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 xml:space="preserve">Dofinansowywanie wyjazdów, spotkań profilaktycznych promujących wśród dzieci i młodzieży zdrowy tryb życia wolny od używek. </w:t>
      </w:r>
      <w:r w:rsidRPr="00986DC1">
        <w:rPr>
          <w:rFonts w:ascii="Times New Roman" w:eastAsia="Arial Unicode MS" w:hAnsi="Times New Roman" w:cs="Times New Roman"/>
          <w:noProof/>
          <w:color w:val="000000"/>
          <w:sz w:val="24"/>
          <w:szCs w:val="24"/>
          <w:lang w:eastAsia="pl-PL"/>
        </w:rPr>
        <w:drawing>
          <wp:inline distT="0" distB="0" distL="0" distR="0" wp14:anchorId="7639BD9A" wp14:editId="202BBD86">
            <wp:extent cx="9525" cy="952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06B84" w:rsidRPr="00986DC1" w:rsidRDefault="00506B84" w:rsidP="00506B84">
      <w:pPr>
        <w:numPr>
          <w:ilvl w:val="0"/>
          <w:numId w:val="9"/>
        </w:numPr>
        <w:spacing w:after="92" w:line="218" w:lineRule="auto"/>
        <w:ind w:right="2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Współpraca z Kościołem Katolickim w sferze działalności na rzecz profilaktyki i promowania postaw trzeźwościowych.</w:t>
      </w:r>
    </w:p>
    <w:p w:rsidR="00506B84" w:rsidRPr="00986DC1" w:rsidRDefault="00506B84" w:rsidP="00506B84">
      <w:pPr>
        <w:numPr>
          <w:ilvl w:val="0"/>
          <w:numId w:val="9"/>
        </w:numPr>
        <w:spacing w:after="3" w:line="218" w:lineRule="auto"/>
        <w:ind w:right="21"/>
        <w:jc w:val="both"/>
        <w:rPr>
          <w:rFonts w:ascii="Times New Roman" w:eastAsia="Arial Unicode MS" w:hAnsi="Times New Roman" w:cs="Times New Roman"/>
          <w:color w:val="FF0000"/>
          <w:sz w:val="24"/>
          <w:szCs w:val="24"/>
          <w:lang w:eastAsia="pl-PL"/>
        </w:rPr>
      </w:pPr>
      <w:r w:rsidRPr="00986DC1">
        <w:rPr>
          <w:rFonts w:ascii="Times New Roman" w:eastAsia="Arial Unicode MS" w:hAnsi="Times New Roman" w:cs="Times New Roman"/>
          <w:color w:val="000000"/>
          <w:sz w:val="24"/>
          <w:szCs w:val="24"/>
          <w:lang w:eastAsia="pl-PL"/>
        </w:rPr>
        <w:t>Wspieranie organizowanych uroczystości podtrzymujących trzeźwy styl życia .</w:t>
      </w:r>
    </w:p>
    <w:p w:rsidR="00506B84" w:rsidRPr="00986DC1" w:rsidRDefault="00506B84" w:rsidP="00506B84">
      <w:pPr>
        <w:numPr>
          <w:ilvl w:val="0"/>
          <w:numId w:val="9"/>
        </w:numPr>
        <w:spacing w:after="3" w:line="218" w:lineRule="auto"/>
        <w:ind w:right="21"/>
        <w:jc w:val="both"/>
        <w:rPr>
          <w:rFonts w:ascii="Times New Roman" w:eastAsia="Arial Unicode MS" w:hAnsi="Times New Roman" w:cs="Times New Roman"/>
          <w:color w:val="FF0000"/>
          <w:sz w:val="24"/>
          <w:szCs w:val="24"/>
          <w:lang w:eastAsia="pl-PL"/>
        </w:rPr>
      </w:pPr>
      <w:r w:rsidRPr="00986DC1">
        <w:rPr>
          <w:rFonts w:ascii="Times New Roman" w:eastAsia="Arial Unicode MS" w:hAnsi="Times New Roman" w:cs="Times New Roman"/>
          <w:color w:val="000000"/>
          <w:sz w:val="24"/>
          <w:szCs w:val="24"/>
          <w:lang w:eastAsia="pl-PL"/>
        </w:rPr>
        <w:t xml:space="preserve">Doposażanie instytucji realizujące zadania Gminnego Programu Profilaktyki </w:t>
      </w:r>
      <w:r w:rsidR="0019513C">
        <w:rPr>
          <w:rFonts w:ascii="Times New Roman" w:eastAsia="Arial Unicode MS" w:hAnsi="Times New Roman" w:cs="Times New Roman"/>
          <w:color w:val="000000"/>
          <w:sz w:val="24"/>
          <w:szCs w:val="24"/>
          <w:lang w:eastAsia="pl-PL"/>
        </w:rPr>
        <w:t xml:space="preserve">                  </w:t>
      </w:r>
      <w:r w:rsidRPr="00986DC1">
        <w:rPr>
          <w:rFonts w:ascii="Times New Roman" w:eastAsia="Arial Unicode MS" w:hAnsi="Times New Roman" w:cs="Times New Roman"/>
          <w:color w:val="000000"/>
          <w:sz w:val="24"/>
          <w:szCs w:val="24"/>
          <w:lang w:eastAsia="pl-PL"/>
        </w:rPr>
        <w:t>i Rozwiązywania Problemów Alkoholowych w materiały niezbędne do realizacji zadań, pokrywanie kosztów udziału w wykładach ,szkoleniach ,konferencjach, sympozjach, których tematem jest problematyka uzależnień, ochrona przed przemocą i wykluczeniem społecznym.</w:t>
      </w:r>
    </w:p>
    <w:p w:rsidR="00506B84" w:rsidRPr="00986DC1" w:rsidRDefault="00506B84" w:rsidP="00506B84">
      <w:pPr>
        <w:spacing w:after="3" w:line="218" w:lineRule="auto"/>
        <w:ind w:left="632" w:right="2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6.Bieżące zakupy niezbędne do funkcjonowania Punktu Konsultacyjnego oraz Gminnej Komisji Rozwiązywania Problemów Alkoholowych,</w:t>
      </w:r>
    </w:p>
    <w:p w:rsidR="00506B84" w:rsidRPr="00986DC1" w:rsidRDefault="00506B84" w:rsidP="00506B84">
      <w:pPr>
        <w:spacing w:after="3" w:line="218" w:lineRule="auto"/>
        <w:ind w:left="632" w:right="21"/>
        <w:jc w:val="both"/>
        <w:rPr>
          <w:rFonts w:ascii="Times New Roman" w:eastAsia="Arial Unicode MS" w:hAnsi="Times New Roman" w:cs="Times New Roman"/>
          <w:color w:val="FF0000"/>
          <w:sz w:val="24"/>
          <w:szCs w:val="24"/>
          <w:lang w:eastAsia="pl-PL"/>
        </w:rPr>
      </w:pPr>
      <w:r w:rsidRPr="00986DC1">
        <w:rPr>
          <w:rFonts w:ascii="Times New Roman" w:eastAsia="Arial Unicode MS" w:hAnsi="Times New Roman" w:cs="Times New Roman"/>
          <w:color w:val="000000"/>
          <w:sz w:val="24"/>
          <w:szCs w:val="24"/>
          <w:lang w:eastAsia="pl-PL"/>
        </w:rPr>
        <w:lastRenderedPageBreak/>
        <w:t>7.Upowszechnianie,wspieranie oraz dofinansowanie różnorodnych form spędzania czasu wolnego np. imprez i spotkań mających na celu promocję zdrowego stylu życia bez uzależnienia , agresji i przemocy.</w:t>
      </w:r>
    </w:p>
    <w:p w:rsidR="00506B84" w:rsidRPr="00986DC1" w:rsidRDefault="00506B84" w:rsidP="00506B84">
      <w:pPr>
        <w:spacing w:after="3" w:line="223" w:lineRule="auto"/>
        <w:ind w:right="194"/>
        <w:jc w:val="both"/>
        <w:rPr>
          <w:rFonts w:ascii="Times New Roman" w:eastAsia="Arial Unicode MS" w:hAnsi="Times New Roman" w:cs="Times New Roman"/>
          <w:color w:val="000000"/>
          <w:sz w:val="24"/>
          <w:szCs w:val="24"/>
          <w:lang w:eastAsia="pl-PL"/>
        </w:rPr>
      </w:pPr>
    </w:p>
    <w:p w:rsidR="00506B84" w:rsidRPr="00986DC1" w:rsidRDefault="00506B84" w:rsidP="00506B84">
      <w:pPr>
        <w:spacing w:after="3" w:line="223" w:lineRule="auto"/>
        <w:ind w:right="194"/>
        <w:jc w:val="both"/>
        <w:rPr>
          <w:rFonts w:ascii="Times New Roman" w:eastAsia="Arial Unicode MS" w:hAnsi="Times New Roman" w:cs="Times New Roman"/>
          <w:color w:val="000000"/>
          <w:sz w:val="24"/>
          <w:szCs w:val="24"/>
          <w:lang w:eastAsia="pl-PL"/>
        </w:rPr>
      </w:pPr>
    </w:p>
    <w:p w:rsidR="00506B84" w:rsidRPr="00986DC1" w:rsidRDefault="00506B84" w:rsidP="00506B84">
      <w:pPr>
        <w:numPr>
          <w:ilvl w:val="0"/>
          <w:numId w:val="10"/>
        </w:numPr>
        <w:spacing w:after="240" w:line="216" w:lineRule="auto"/>
        <w:ind w:left="691" w:right="220" w:hanging="572"/>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Podejmowanie interwencji w związku z naruszeniem przepisów określonych w</w:t>
      </w:r>
      <w:r w:rsidR="00166EE1">
        <w:rPr>
          <w:rFonts w:ascii="Times New Roman" w:eastAsia="Arial Unicode MS" w:hAnsi="Times New Roman" w:cs="Times New Roman"/>
          <w:color w:val="000000"/>
          <w:sz w:val="24"/>
          <w:szCs w:val="24"/>
          <w:lang w:eastAsia="pl-PL"/>
        </w:rPr>
        <w:t xml:space="preserve"> </w:t>
      </w:r>
      <w:r w:rsidRPr="00986DC1">
        <w:rPr>
          <w:rFonts w:ascii="Times New Roman" w:eastAsia="Arial Unicode MS" w:hAnsi="Times New Roman" w:cs="Times New Roman"/>
          <w:color w:val="000000"/>
          <w:sz w:val="24"/>
          <w:szCs w:val="24"/>
          <w:lang w:eastAsia="pl-PL"/>
        </w:rPr>
        <w:t xml:space="preserve">art. 13 </w:t>
      </w:r>
      <w:r w:rsidRPr="00986DC1">
        <w:rPr>
          <w:rFonts w:ascii="Times New Roman" w:eastAsia="Arial Unicode MS" w:hAnsi="Times New Roman" w:cs="Times New Roman"/>
          <w:color w:val="000000"/>
          <w:sz w:val="24"/>
          <w:szCs w:val="24"/>
          <w:vertAlign w:val="superscript"/>
          <w:lang w:eastAsia="pl-PL"/>
        </w:rPr>
        <w:t xml:space="preserve">1 </w:t>
      </w:r>
      <w:r w:rsidRPr="00986DC1">
        <w:rPr>
          <w:rFonts w:ascii="Times New Roman" w:eastAsia="Arial Unicode MS" w:hAnsi="Times New Roman" w:cs="Times New Roman"/>
          <w:color w:val="000000"/>
          <w:sz w:val="24"/>
          <w:szCs w:val="24"/>
          <w:lang w:eastAsia="pl-PL"/>
        </w:rPr>
        <w:t>i 15 ustawy oraz występowanie przed sądem w charakterze oskarżyciela publicznego.</w:t>
      </w:r>
    </w:p>
    <w:p w:rsidR="00506B84" w:rsidRPr="00986DC1" w:rsidRDefault="00506B84" w:rsidP="00506B84">
      <w:pPr>
        <w:spacing w:after="3" w:line="223" w:lineRule="auto"/>
        <w:ind w:left="766"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 xml:space="preserve">1 . Podejmowanie działań na rzecz przestrzegania przepisów dotyczących reklamy </w:t>
      </w:r>
      <w:r w:rsidR="00166EE1">
        <w:rPr>
          <w:rFonts w:ascii="Times New Roman" w:eastAsia="Arial Unicode MS" w:hAnsi="Times New Roman" w:cs="Times New Roman"/>
          <w:color w:val="000000"/>
          <w:sz w:val="24"/>
          <w:szCs w:val="24"/>
          <w:lang w:eastAsia="pl-PL"/>
        </w:rPr>
        <w:t xml:space="preserve">                       </w:t>
      </w:r>
      <w:r w:rsidRPr="00986DC1">
        <w:rPr>
          <w:rFonts w:ascii="Times New Roman" w:eastAsia="Arial Unicode MS" w:hAnsi="Times New Roman" w:cs="Times New Roman"/>
          <w:color w:val="000000"/>
          <w:sz w:val="24"/>
          <w:szCs w:val="24"/>
          <w:lang w:eastAsia="pl-PL"/>
        </w:rPr>
        <w:t>i promocji napojów alkoholowych.</w:t>
      </w:r>
    </w:p>
    <w:p w:rsidR="00506B84" w:rsidRPr="00986DC1" w:rsidRDefault="00506B84" w:rsidP="00506B84">
      <w:pPr>
        <w:numPr>
          <w:ilvl w:val="1"/>
          <w:numId w:val="11"/>
        </w:numPr>
        <w:spacing w:after="3" w:line="223" w:lineRule="auto"/>
        <w:ind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Podejmowanie działań zmierzających do przestrzegania przepisów dotyczących sprzedaży i podawania napojów alkoholowych.</w:t>
      </w:r>
    </w:p>
    <w:p w:rsidR="00506B84" w:rsidRPr="00986DC1" w:rsidRDefault="00506B84" w:rsidP="00506B84">
      <w:pPr>
        <w:numPr>
          <w:ilvl w:val="1"/>
          <w:numId w:val="11"/>
        </w:numPr>
        <w:spacing w:after="268" w:line="223" w:lineRule="auto"/>
        <w:ind w:right="194"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Podejmowanie działań mających na celu wskazanie osoby występującej przed sądem w charakterze oskarżyciela publicznego w związku z naruszeniem ustawy.</w:t>
      </w:r>
    </w:p>
    <w:p w:rsidR="00506B84" w:rsidRPr="00986DC1" w:rsidRDefault="00506B84" w:rsidP="00506B84">
      <w:pPr>
        <w:spacing w:line="223" w:lineRule="auto"/>
        <w:ind w:left="742" w:right="194"/>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w:t>
      </w:r>
    </w:p>
    <w:p w:rsidR="00506B84" w:rsidRPr="00986DC1" w:rsidRDefault="00506B84" w:rsidP="00506B84">
      <w:pPr>
        <w:spacing w:after="240" w:line="223" w:lineRule="auto"/>
        <w:ind w:right="180"/>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VI. Plan Rzeczowo —Finansowy</w:t>
      </w:r>
    </w:p>
    <w:p w:rsidR="00506B84" w:rsidRPr="00986DC1" w:rsidRDefault="00506B84" w:rsidP="00506B84">
      <w:pPr>
        <w:spacing w:after="39" w:line="223" w:lineRule="auto"/>
        <w:ind w:left="374" w:right="194"/>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1. Środki finansowe przeznaczone na realizację Gminnego</w:t>
      </w:r>
    </w:p>
    <w:p w:rsidR="00506B84" w:rsidRPr="00986DC1" w:rsidRDefault="00506B84" w:rsidP="00506B84">
      <w:pPr>
        <w:spacing w:after="3" w:line="223" w:lineRule="auto"/>
        <w:ind w:left="706" w:right="194" w:firstLine="7"/>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Programu Profilaktyki i Rozwiązywania Problemów Alkoholowych pozyskiwane będą z opłat za wydane zezwolenia na sprzedaż napojów alkoholowych.</w:t>
      </w:r>
    </w:p>
    <w:p w:rsidR="00506B84" w:rsidRPr="00986DC1" w:rsidRDefault="00506B84" w:rsidP="00506B84">
      <w:pPr>
        <w:numPr>
          <w:ilvl w:val="1"/>
          <w:numId w:val="13"/>
        </w:numPr>
        <w:spacing w:after="3" w:line="223" w:lineRule="auto"/>
        <w:ind w:right="316" w:hanging="341"/>
        <w:jc w:val="both"/>
        <w:rPr>
          <w:rFonts w:ascii="Times New Roman" w:eastAsia="Arial Unicode MS" w:hAnsi="Times New Roman" w:cs="Times New Roman"/>
          <w:color w:val="000000"/>
          <w:sz w:val="24"/>
          <w:szCs w:val="24"/>
          <w:lang w:eastAsia="pl-PL"/>
        </w:rPr>
      </w:pPr>
      <w:r w:rsidRPr="00986DC1">
        <w:rPr>
          <w:rFonts w:ascii="Times New Roman" w:eastAsia="Arial Unicode MS" w:hAnsi="Times New Roman" w:cs="Times New Roman"/>
          <w:color w:val="000000"/>
          <w:sz w:val="24"/>
          <w:szCs w:val="24"/>
          <w:lang w:eastAsia="pl-PL"/>
        </w:rPr>
        <w:t>Harmonogram realizacji zadań na rok 2021 określa Plan Rzeczowo Finansowy w brzmieniu stanowiącym załącznik do niniejszego Programu.</w:t>
      </w:r>
    </w:p>
    <w:p w:rsidR="00506B84" w:rsidRPr="00986DC1" w:rsidRDefault="00506B84" w:rsidP="00506B84">
      <w:pPr>
        <w:spacing w:after="3" w:line="223" w:lineRule="auto"/>
        <w:ind w:left="650" w:right="316"/>
        <w:jc w:val="both"/>
        <w:rPr>
          <w:rFonts w:ascii="Times New Roman" w:eastAsia="Arial Unicode MS" w:hAnsi="Times New Roman" w:cs="Times New Roman"/>
          <w:color w:val="000000"/>
          <w:sz w:val="24"/>
          <w:szCs w:val="24"/>
          <w:lang w:eastAsia="pl-PL"/>
        </w:rPr>
      </w:pPr>
    </w:p>
    <w:p w:rsidR="00506B84" w:rsidRPr="00986DC1" w:rsidRDefault="00506B84" w:rsidP="00506B84">
      <w:pPr>
        <w:spacing w:after="3" w:line="223" w:lineRule="auto"/>
        <w:ind w:left="650" w:right="316"/>
        <w:jc w:val="both"/>
        <w:rPr>
          <w:rFonts w:ascii="Times New Roman" w:eastAsia="Arial Unicode MS" w:hAnsi="Times New Roman" w:cs="Times New Roman"/>
          <w:color w:val="000000"/>
          <w:sz w:val="24"/>
          <w:szCs w:val="24"/>
          <w:lang w:eastAsia="pl-PL"/>
        </w:rPr>
      </w:pPr>
    </w:p>
    <w:p w:rsidR="00506B84" w:rsidRPr="00986DC1" w:rsidRDefault="00506B84" w:rsidP="00506B84">
      <w:pPr>
        <w:spacing w:after="3" w:line="223" w:lineRule="auto"/>
        <w:ind w:left="650" w:right="316"/>
        <w:jc w:val="both"/>
        <w:rPr>
          <w:rFonts w:ascii="Times New Roman" w:eastAsia="Arial Unicode MS" w:hAnsi="Times New Roman" w:cs="Times New Roman"/>
          <w:color w:val="000000"/>
          <w:sz w:val="24"/>
          <w:szCs w:val="24"/>
          <w:lang w:eastAsia="pl-PL"/>
        </w:rPr>
      </w:pPr>
    </w:p>
    <w:p w:rsidR="00506B84" w:rsidRPr="00986DC1" w:rsidRDefault="00506B84" w:rsidP="00506B84">
      <w:pPr>
        <w:numPr>
          <w:ilvl w:val="0"/>
          <w:numId w:val="12"/>
        </w:numPr>
        <w:spacing w:after="0" w:line="223" w:lineRule="auto"/>
        <w:ind w:left="622" w:right="180" w:hanging="511"/>
        <w:jc w:val="both"/>
        <w:rPr>
          <w:rFonts w:ascii="Times New Roman" w:eastAsia="Arial Unicode MS" w:hAnsi="Times New Roman" w:cs="Times New Roman"/>
          <w:color w:val="000000" w:themeColor="text1"/>
          <w:sz w:val="24"/>
          <w:szCs w:val="24"/>
          <w:lang w:eastAsia="pl-PL"/>
        </w:rPr>
      </w:pPr>
      <w:r w:rsidRPr="00986DC1">
        <w:rPr>
          <w:rFonts w:ascii="Times New Roman" w:eastAsia="Arial Unicode MS" w:hAnsi="Times New Roman" w:cs="Times New Roman"/>
          <w:color w:val="000000" w:themeColor="text1"/>
          <w:sz w:val="24"/>
          <w:szCs w:val="24"/>
          <w:lang w:eastAsia="pl-PL"/>
        </w:rPr>
        <w:t>Zasady wynagradzania członków Gminnej Komisji</w:t>
      </w:r>
    </w:p>
    <w:p w:rsidR="00506B84" w:rsidRPr="00986DC1" w:rsidRDefault="00506B84" w:rsidP="00506B84">
      <w:pPr>
        <w:spacing w:after="193"/>
        <w:ind w:left="572" w:hanging="10"/>
        <w:rPr>
          <w:rFonts w:ascii="Times New Roman" w:eastAsia="Arial Unicode MS" w:hAnsi="Times New Roman" w:cs="Times New Roman"/>
          <w:color w:val="000000" w:themeColor="text1"/>
          <w:sz w:val="24"/>
          <w:szCs w:val="24"/>
          <w:lang w:eastAsia="pl-PL"/>
        </w:rPr>
      </w:pPr>
      <w:r w:rsidRPr="00986DC1">
        <w:rPr>
          <w:rFonts w:ascii="Times New Roman" w:eastAsia="Arial Unicode MS" w:hAnsi="Times New Roman" w:cs="Times New Roman"/>
          <w:color w:val="000000" w:themeColor="text1"/>
          <w:sz w:val="24"/>
          <w:szCs w:val="24"/>
          <w:lang w:eastAsia="pl-PL"/>
        </w:rPr>
        <w:t>Rozwiązywania Problemów Alkoholowych.</w:t>
      </w:r>
    </w:p>
    <w:p w:rsidR="00506B84" w:rsidRPr="00986DC1" w:rsidRDefault="00506B84" w:rsidP="00506B84">
      <w:pPr>
        <w:spacing w:after="193"/>
        <w:ind w:left="572" w:hanging="10"/>
        <w:rPr>
          <w:rFonts w:ascii="Times New Roman" w:eastAsia="Arial Unicode MS" w:hAnsi="Times New Roman" w:cs="Times New Roman"/>
          <w:color w:val="000000" w:themeColor="text1"/>
          <w:sz w:val="24"/>
          <w:szCs w:val="24"/>
          <w:lang w:eastAsia="pl-PL"/>
        </w:rPr>
      </w:pPr>
      <w:r w:rsidRPr="00986DC1">
        <w:rPr>
          <w:rFonts w:ascii="Times New Roman" w:eastAsia="Arial Unicode MS" w:hAnsi="Times New Roman" w:cs="Times New Roman"/>
          <w:color w:val="000000" w:themeColor="text1"/>
          <w:sz w:val="24"/>
          <w:szCs w:val="24"/>
          <w:lang w:eastAsia="pl-PL"/>
        </w:rPr>
        <w:t>1.Członkowie Gminnej Komisji Rozwiązywania Problemów Alkoholowych swoją prace wykonują bezpłatnie.</w:t>
      </w:r>
    </w:p>
    <w:p w:rsidR="00506B84" w:rsidRDefault="00506B84"/>
    <w:p w:rsidR="00506B84" w:rsidRDefault="00506B84"/>
    <w:p w:rsidR="00506B84" w:rsidRDefault="00506B84"/>
    <w:p w:rsidR="00506B84" w:rsidRDefault="00506B84"/>
    <w:p w:rsidR="00506B84" w:rsidRDefault="00506B84"/>
    <w:p w:rsidR="00506B84" w:rsidRDefault="00506B84"/>
    <w:p w:rsidR="00506B84" w:rsidRDefault="00506B84"/>
    <w:p w:rsidR="00506B84" w:rsidRDefault="00506B84"/>
    <w:p w:rsidR="00430CF7" w:rsidRDefault="00430CF7"/>
    <w:p w:rsidR="00166EE1" w:rsidRDefault="00166EE1"/>
    <w:p w:rsidR="00166EE1" w:rsidRDefault="00166EE1"/>
    <w:p w:rsidR="00166EE1" w:rsidRDefault="00166EE1">
      <w:bookmarkStart w:id="0" w:name="_GoBack"/>
      <w:bookmarkEnd w:id="0"/>
    </w:p>
    <w:p w:rsidR="00430CF7" w:rsidRPr="00430CF7" w:rsidRDefault="00430CF7" w:rsidP="0019513C">
      <w:pPr>
        <w:spacing w:after="0" w:line="240" w:lineRule="auto"/>
        <w:ind w:left="4248"/>
        <w:rPr>
          <w:rFonts w:ascii="Times New Roman" w:hAnsi="Times New Roman" w:cs="Times New Roman"/>
          <w:sz w:val="24"/>
          <w:szCs w:val="24"/>
        </w:rPr>
      </w:pPr>
      <w:r w:rsidRPr="00430CF7">
        <w:rPr>
          <w:rFonts w:ascii="Times New Roman" w:hAnsi="Times New Roman" w:cs="Times New Roman"/>
          <w:sz w:val="24"/>
          <w:szCs w:val="24"/>
        </w:rPr>
        <w:lastRenderedPageBreak/>
        <w:t>Z</w:t>
      </w:r>
      <w:r w:rsidR="0019513C">
        <w:rPr>
          <w:rFonts w:ascii="Times New Roman" w:hAnsi="Times New Roman" w:cs="Times New Roman"/>
          <w:sz w:val="24"/>
          <w:szCs w:val="24"/>
        </w:rPr>
        <w:t>ałącznik Nr 2 do Uchwały Nr XXV/151/2021</w:t>
      </w:r>
    </w:p>
    <w:p w:rsidR="00430CF7" w:rsidRPr="00430CF7" w:rsidRDefault="00430CF7" w:rsidP="0019513C">
      <w:pPr>
        <w:spacing w:after="0" w:line="240" w:lineRule="auto"/>
        <w:ind w:left="3540" w:firstLine="708"/>
        <w:rPr>
          <w:rFonts w:ascii="Times New Roman" w:hAnsi="Times New Roman" w:cs="Times New Roman"/>
          <w:sz w:val="24"/>
          <w:szCs w:val="24"/>
        </w:rPr>
      </w:pPr>
      <w:r w:rsidRPr="00430CF7">
        <w:rPr>
          <w:rFonts w:ascii="Times New Roman" w:hAnsi="Times New Roman" w:cs="Times New Roman"/>
          <w:sz w:val="24"/>
          <w:szCs w:val="24"/>
        </w:rPr>
        <w:t>Rady Gminy w Huszlewie</w:t>
      </w:r>
    </w:p>
    <w:p w:rsidR="00430CF7" w:rsidRPr="00430CF7" w:rsidRDefault="0019513C" w:rsidP="0019513C">
      <w:pPr>
        <w:spacing w:after="0" w:line="240" w:lineRule="auto"/>
        <w:ind w:left="3540" w:firstLine="708"/>
        <w:rPr>
          <w:rFonts w:ascii="Times New Roman" w:hAnsi="Times New Roman" w:cs="Times New Roman"/>
          <w:sz w:val="24"/>
          <w:szCs w:val="24"/>
        </w:rPr>
      </w:pPr>
      <w:r>
        <w:rPr>
          <w:rFonts w:ascii="Times New Roman" w:hAnsi="Times New Roman" w:cs="Times New Roman"/>
          <w:sz w:val="24"/>
          <w:szCs w:val="24"/>
        </w:rPr>
        <w:t>z dnia 8 marca 2021 r.</w:t>
      </w:r>
    </w:p>
    <w:p w:rsidR="00430CF7" w:rsidRDefault="00430CF7"/>
    <w:p w:rsidR="00430CF7" w:rsidRDefault="00430CF7"/>
    <w:p w:rsidR="00506B84" w:rsidRDefault="00430CF7" w:rsidP="00430CF7">
      <w:pPr>
        <w:jc w:val="center"/>
        <w:rPr>
          <w:rFonts w:ascii="Times New Roman" w:hAnsi="Times New Roman" w:cs="Times New Roman"/>
          <w:b/>
          <w:sz w:val="24"/>
          <w:szCs w:val="24"/>
        </w:rPr>
      </w:pPr>
      <w:r w:rsidRPr="00430CF7">
        <w:rPr>
          <w:rFonts w:ascii="Times New Roman" w:hAnsi="Times New Roman" w:cs="Times New Roman"/>
          <w:b/>
          <w:sz w:val="24"/>
          <w:szCs w:val="24"/>
        </w:rPr>
        <w:t>Plan wydatków finansowych Gminnej Komisji ds. Profilaktyki i Rozwiązywania Problemów Alkoholowych na rok 2021</w:t>
      </w:r>
    </w:p>
    <w:p w:rsidR="00430CF7" w:rsidRPr="00430CF7" w:rsidRDefault="00430CF7" w:rsidP="00430CF7">
      <w:pPr>
        <w:jc w:val="center"/>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562"/>
        <w:gridCol w:w="6663"/>
        <w:gridCol w:w="1837"/>
      </w:tblGrid>
      <w:tr w:rsidR="009C6607" w:rsidRPr="009C6607" w:rsidTr="009C6607">
        <w:tc>
          <w:tcPr>
            <w:tcW w:w="562" w:type="dxa"/>
          </w:tcPr>
          <w:p w:rsidR="009C6607" w:rsidRPr="009C6607" w:rsidRDefault="009C6607">
            <w:pPr>
              <w:rPr>
                <w:rFonts w:ascii="Times New Roman" w:hAnsi="Times New Roman" w:cs="Times New Roman"/>
                <w:sz w:val="24"/>
                <w:szCs w:val="24"/>
              </w:rPr>
            </w:pPr>
            <w:r w:rsidRPr="009C6607">
              <w:rPr>
                <w:rFonts w:ascii="Times New Roman" w:hAnsi="Times New Roman" w:cs="Times New Roman"/>
                <w:sz w:val="24"/>
                <w:szCs w:val="24"/>
              </w:rPr>
              <w:t>Lp.</w:t>
            </w:r>
          </w:p>
        </w:tc>
        <w:tc>
          <w:tcPr>
            <w:tcW w:w="6663" w:type="dxa"/>
          </w:tcPr>
          <w:p w:rsidR="009C6607" w:rsidRPr="009C6607" w:rsidRDefault="009C6607">
            <w:pPr>
              <w:rPr>
                <w:rFonts w:ascii="Times New Roman" w:hAnsi="Times New Roman" w:cs="Times New Roman"/>
                <w:sz w:val="24"/>
                <w:szCs w:val="24"/>
              </w:rPr>
            </w:pPr>
            <w:r w:rsidRPr="009C6607">
              <w:rPr>
                <w:rFonts w:ascii="Times New Roman" w:hAnsi="Times New Roman" w:cs="Times New Roman"/>
                <w:sz w:val="24"/>
                <w:szCs w:val="24"/>
              </w:rPr>
              <w:t xml:space="preserve">Rodzaj zadania </w:t>
            </w:r>
          </w:p>
        </w:tc>
        <w:tc>
          <w:tcPr>
            <w:tcW w:w="1837" w:type="dxa"/>
          </w:tcPr>
          <w:p w:rsidR="009C6607" w:rsidRPr="009C6607" w:rsidRDefault="009C6607">
            <w:pPr>
              <w:rPr>
                <w:rFonts w:ascii="Times New Roman" w:hAnsi="Times New Roman" w:cs="Times New Roman"/>
                <w:sz w:val="24"/>
                <w:szCs w:val="24"/>
              </w:rPr>
            </w:pPr>
            <w:r w:rsidRPr="009C6607">
              <w:rPr>
                <w:rFonts w:ascii="Times New Roman" w:hAnsi="Times New Roman" w:cs="Times New Roman"/>
                <w:sz w:val="24"/>
                <w:szCs w:val="24"/>
              </w:rPr>
              <w:t>Kwota /zł/</w:t>
            </w:r>
          </w:p>
        </w:tc>
      </w:tr>
      <w:tr w:rsidR="009C6607" w:rsidRPr="009C6607" w:rsidTr="009C6607">
        <w:tc>
          <w:tcPr>
            <w:tcW w:w="562" w:type="dxa"/>
          </w:tcPr>
          <w:p w:rsidR="009C6607" w:rsidRPr="009C6607" w:rsidRDefault="009C6607">
            <w:pPr>
              <w:rPr>
                <w:rFonts w:ascii="Times New Roman" w:hAnsi="Times New Roman" w:cs="Times New Roman"/>
                <w:sz w:val="24"/>
                <w:szCs w:val="24"/>
              </w:rPr>
            </w:pPr>
            <w:r w:rsidRPr="009C6607">
              <w:rPr>
                <w:rFonts w:ascii="Times New Roman" w:hAnsi="Times New Roman" w:cs="Times New Roman"/>
                <w:sz w:val="24"/>
                <w:szCs w:val="24"/>
              </w:rPr>
              <w:t>1.</w:t>
            </w:r>
          </w:p>
        </w:tc>
        <w:tc>
          <w:tcPr>
            <w:tcW w:w="6663" w:type="dxa"/>
          </w:tcPr>
          <w:p w:rsidR="009C6607" w:rsidRPr="009C6607" w:rsidRDefault="009C6607" w:rsidP="009C6607">
            <w:pPr>
              <w:rPr>
                <w:rFonts w:ascii="Times New Roman" w:hAnsi="Times New Roman" w:cs="Times New Roman"/>
                <w:sz w:val="24"/>
                <w:szCs w:val="24"/>
              </w:rPr>
            </w:pPr>
            <w:r w:rsidRPr="009C6607">
              <w:rPr>
                <w:rFonts w:ascii="Times New Roman" w:hAnsi="Times New Roman" w:cs="Times New Roman"/>
                <w:sz w:val="24"/>
                <w:szCs w:val="24"/>
              </w:rPr>
              <w:t>Finansowanie, wspieranie i rozwijanie funkcjonującego Punktu Konsultacyjnego w Huszlewie, celem szerokiej dostępności do profesjonalnej pomocy psychologicznej, terapeutycznej w tym:</w:t>
            </w:r>
          </w:p>
          <w:p w:rsidR="009C6607" w:rsidRDefault="009C6607" w:rsidP="009C6607">
            <w:r w:rsidRPr="009C6607">
              <w:rPr>
                <w:rFonts w:ascii="Times New Roman" w:hAnsi="Times New Roman" w:cs="Times New Roman"/>
                <w:sz w:val="24"/>
                <w:szCs w:val="24"/>
              </w:rPr>
              <w:t>-udzielanie wsparcia i pomocy psychospołecznej osobom po zakończeniu terapii odwykowej oraz ich rodzinom i osobom chcącym podjąć terapię.</w:t>
            </w:r>
          </w:p>
        </w:tc>
        <w:tc>
          <w:tcPr>
            <w:tcW w:w="1837" w:type="dxa"/>
            <w:vAlign w:val="center"/>
          </w:tcPr>
          <w:p w:rsidR="009C6607" w:rsidRPr="009C6607" w:rsidRDefault="009C6607" w:rsidP="009C6607">
            <w:pPr>
              <w:jc w:val="center"/>
              <w:rPr>
                <w:rFonts w:ascii="Times New Roman" w:hAnsi="Times New Roman" w:cs="Times New Roman"/>
                <w:b/>
                <w:sz w:val="24"/>
                <w:szCs w:val="24"/>
              </w:rPr>
            </w:pPr>
            <w:r w:rsidRPr="009C6607">
              <w:rPr>
                <w:rFonts w:ascii="Times New Roman" w:hAnsi="Times New Roman" w:cs="Times New Roman"/>
                <w:b/>
                <w:sz w:val="24"/>
                <w:szCs w:val="24"/>
              </w:rPr>
              <w:t>16 000,00 zł</w:t>
            </w:r>
          </w:p>
        </w:tc>
      </w:tr>
      <w:tr w:rsidR="009C6607" w:rsidRPr="009C6607" w:rsidTr="008D17CB">
        <w:trPr>
          <w:trHeight w:val="4968"/>
        </w:trPr>
        <w:tc>
          <w:tcPr>
            <w:tcW w:w="562" w:type="dxa"/>
          </w:tcPr>
          <w:p w:rsidR="009C6607" w:rsidRPr="009C6607" w:rsidRDefault="009C6607">
            <w:pPr>
              <w:rPr>
                <w:rFonts w:ascii="Times New Roman" w:hAnsi="Times New Roman" w:cs="Times New Roman"/>
                <w:sz w:val="24"/>
                <w:szCs w:val="24"/>
              </w:rPr>
            </w:pPr>
            <w:r w:rsidRPr="009C6607">
              <w:rPr>
                <w:rFonts w:ascii="Times New Roman" w:hAnsi="Times New Roman" w:cs="Times New Roman"/>
                <w:sz w:val="24"/>
                <w:szCs w:val="24"/>
              </w:rPr>
              <w:t>2.</w:t>
            </w:r>
          </w:p>
        </w:tc>
        <w:tc>
          <w:tcPr>
            <w:tcW w:w="6663" w:type="dxa"/>
          </w:tcPr>
          <w:p w:rsidR="009C6607" w:rsidRPr="00986DC1" w:rsidRDefault="009C6607" w:rsidP="009C6607">
            <w:pPr>
              <w:autoSpaceDE w:val="0"/>
              <w:autoSpaceDN w:val="0"/>
              <w:adjustRightInd w:val="0"/>
              <w:rPr>
                <w:rFonts w:ascii="Times New Roman" w:hAnsi="Times New Roman" w:cs="Times New Roman"/>
                <w:bCs/>
                <w:sz w:val="24"/>
                <w:szCs w:val="24"/>
              </w:rPr>
            </w:pPr>
            <w:r w:rsidRPr="00986DC1">
              <w:rPr>
                <w:rFonts w:ascii="Times New Roman" w:hAnsi="Times New Roman" w:cs="Times New Roman"/>
                <w:bCs/>
                <w:sz w:val="24"/>
                <w:szCs w:val="24"/>
              </w:rPr>
              <w:t>Wspieranie inicjatyw propagujących abstynencję młodzieży do 18  roku życia oraz działania mające na celu propagowanie trzeźwości wśród dorosłych w  tym finansowanie zajęć i spotkań mających na celu podniesienie kompetencji wychowawczych i świadomości rodziców dotyczących problemów uzależnień i przemocy.</w:t>
            </w:r>
          </w:p>
          <w:p w:rsidR="009C6607" w:rsidRPr="00986DC1" w:rsidRDefault="009C6607" w:rsidP="009C6607">
            <w:pPr>
              <w:autoSpaceDE w:val="0"/>
              <w:autoSpaceDN w:val="0"/>
              <w:adjustRightInd w:val="0"/>
              <w:rPr>
                <w:rFonts w:ascii="Times New Roman" w:hAnsi="Times New Roman" w:cs="Times New Roman"/>
                <w:bCs/>
                <w:sz w:val="24"/>
                <w:szCs w:val="24"/>
              </w:rPr>
            </w:pPr>
            <w:r w:rsidRPr="00986DC1">
              <w:rPr>
                <w:rFonts w:ascii="Times New Roman" w:hAnsi="Times New Roman" w:cs="Times New Roman"/>
                <w:bCs/>
                <w:sz w:val="24"/>
                <w:szCs w:val="24"/>
              </w:rPr>
              <w:t>Promowanie alternatywnych form spędzania wolnego czasu przez dzieci i młodzież w szczególności zajęcia pozalekcyjne w tym sportowych promujących zdrowy i trzeźwy styl życia ,wolny od używek i przemocy.</w:t>
            </w:r>
          </w:p>
          <w:p w:rsidR="009C6607" w:rsidRPr="00986DC1" w:rsidRDefault="009C6607" w:rsidP="009C6607">
            <w:pPr>
              <w:autoSpaceDE w:val="0"/>
              <w:autoSpaceDN w:val="0"/>
              <w:adjustRightInd w:val="0"/>
              <w:rPr>
                <w:rFonts w:ascii="Times New Roman" w:hAnsi="Times New Roman" w:cs="Times New Roman"/>
                <w:bCs/>
                <w:sz w:val="24"/>
                <w:szCs w:val="24"/>
              </w:rPr>
            </w:pPr>
            <w:r w:rsidRPr="00986DC1">
              <w:rPr>
                <w:rFonts w:ascii="Times New Roman" w:hAnsi="Times New Roman" w:cs="Times New Roman"/>
                <w:bCs/>
                <w:sz w:val="24"/>
                <w:szCs w:val="24"/>
              </w:rPr>
              <w:t>Organizowanie konkursów, pogadanek ,spektakli zajęć profilaktycznych dla dzieci, młodzieży i rodziców.</w:t>
            </w:r>
          </w:p>
          <w:p w:rsidR="009C6607" w:rsidRPr="009C6607" w:rsidRDefault="009C6607" w:rsidP="009C6607">
            <w:pPr>
              <w:autoSpaceDE w:val="0"/>
              <w:autoSpaceDN w:val="0"/>
              <w:adjustRightInd w:val="0"/>
              <w:rPr>
                <w:rFonts w:ascii="Times New Roman" w:hAnsi="Times New Roman" w:cs="Times New Roman"/>
                <w:bCs/>
                <w:sz w:val="24"/>
                <w:szCs w:val="24"/>
              </w:rPr>
            </w:pPr>
            <w:r w:rsidRPr="00986DC1">
              <w:rPr>
                <w:rFonts w:ascii="Times New Roman" w:hAnsi="Times New Roman" w:cs="Times New Roman"/>
                <w:bCs/>
                <w:sz w:val="24"/>
                <w:szCs w:val="24"/>
              </w:rPr>
              <w:t>Dofinansowanie różnorodnych  form spędzania czasu wolnego   i innych imprez i spotkań mających na celu promocję zdrowego stylu życia  bez używek, agresji i przemocy.</w:t>
            </w:r>
          </w:p>
          <w:p w:rsidR="009C6607" w:rsidRPr="009C6607" w:rsidRDefault="009C6607" w:rsidP="009C6607">
            <w:pPr>
              <w:autoSpaceDE w:val="0"/>
              <w:autoSpaceDN w:val="0"/>
              <w:adjustRightInd w:val="0"/>
              <w:rPr>
                <w:rFonts w:ascii="Times New Roman" w:hAnsi="Times New Roman" w:cs="Times New Roman"/>
                <w:bCs/>
                <w:sz w:val="24"/>
                <w:szCs w:val="24"/>
              </w:rPr>
            </w:pPr>
            <w:r w:rsidRPr="00986DC1">
              <w:rPr>
                <w:rFonts w:ascii="Times New Roman" w:hAnsi="Times New Roman" w:cs="Times New Roman"/>
                <w:bCs/>
                <w:sz w:val="24"/>
                <w:szCs w:val="24"/>
              </w:rPr>
              <w:t>Bieżące wydatki  niezbędne do funkcjonowania Punktu informacyjno-konsultacyjnego ds. problemów alkoholowych i przemocy w rodzinie , materiałów profilaktycznych , literatury, materiałów biurowych, wyposażenia środków czystości.</w:t>
            </w:r>
          </w:p>
        </w:tc>
        <w:tc>
          <w:tcPr>
            <w:tcW w:w="1837" w:type="dxa"/>
            <w:vAlign w:val="center"/>
          </w:tcPr>
          <w:p w:rsidR="009C6607" w:rsidRPr="009C6607" w:rsidRDefault="00B93F73" w:rsidP="009C6607">
            <w:pPr>
              <w:jc w:val="center"/>
              <w:rPr>
                <w:rFonts w:ascii="Times New Roman" w:hAnsi="Times New Roman" w:cs="Times New Roman"/>
                <w:b/>
                <w:sz w:val="24"/>
                <w:szCs w:val="24"/>
              </w:rPr>
            </w:pPr>
            <w:r>
              <w:rPr>
                <w:rFonts w:ascii="Times New Roman" w:hAnsi="Times New Roman" w:cs="Times New Roman"/>
                <w:b/>
                <w:sz w:val="24"/>
                <w:szCs w:val="24"/>
              </w:rPr>
              <w:t>15</w:t>
            </w:r>
            <w:r w:rsidR="009C6607" w:rsidRPr="009C6607">
              <w:rPr>
                <w:rFonts w:ascii="Times New Roman" w:hAnsi="Times New Roman" w:cs="Times New Roman"/>
                <w:b/>
                <w:sz w:val="24"/>
                <w:szCs w:val="24"/>
              </w:rPr>
              <w:t> </w:t>
            </w:r>
            <w:r>
              <w:rPr>
                <w:rFonts w:ascii="Times New Roman" w:hAnsi="Times New Roman" w:cs="Times New Roman"/>
                <w:b/>
                <w:sz w:val="24"/>
                <w:szCs w:val="24"/>
              </w:rPr>
              <w:t>5</w:t>
            </w:r>
            <w:r w:rsidR="009C6607" w:rsidRPr="009C6607">
              <w:rPr>
                <w:rFonts w:ascii="Times New Roman" w:hAnsi="Times New Roman" w:cs="Times New Roman"/>
                <w:b/>
                <w:sz w:val="24"/>
                <w:szCs w:val="24"/>
              </w:rPr>
              <w:t>00,00 zł</w:t>
            </w:r>
          </w:p>
        </w:tc>
      </w:tr>
      <w:tr w:rsidR="009C6607" w:rsidRPr="009C6607" w:rsidTr="009C6607">
        <w:tc>
          <w:tcPr>
            <w:tcW w:w="562" w:type="dxa"/>
          </w:tcPr>
          <w:p w:rsidR="009C6607" w:rsidRPr="009C6607" w:rsidRDefault="009C6607">
            <w:pPr>
              <w:rPr>
                <w:rFonts w:ascii="Times New Roman" w:hAnsi="Times New Roman" w:cs="Times New Roman"/>
                <w:sz w:val="24"/>
                <w:szCs w:val="24"/>
              </w:rPr>
            </w:pPr>
            <w:r>
              <w:rPr>
                <w:rFonts w:ascii="Times New Roman" w:hAnsi="Times New Roman" w:cs="Times New Roman"/>
                <w:sz w:val="24"/>
                <w:szCs w:val="24"/>
              </w:rPr>
              <w:t>3</w:t>
            </w:r>
            <w:r w:rsidRPr="009C6607">
              <w:rPr>
                <w:rFonts w:ascii="Times New Roman" w:hAnsi="Times New Roman" w:cs="Times New Roman"/>
                <w:sz w:val="24"/>
                <w:szCs w:val="24"/>
              </w:rPr>
              <w:t>.</w:t>
            </w:r>
          </w:p>
        </w:tc>
        <w:tc>
          <w:tcPr>
            <w:tcW w:w="6663" w:type="dxa"/>
          </w:tcPr>
          <w:p w:rsidR="009C6607" w:rsidRPr="00986DC1" w:rsidRDefault="009C6607" w:rsidP="009C6607">
            <w:pPr>
              <w:autoSpaceDE w:val="0"/>
              <w:autoSpaceDN w:val="0"/>
              <w:adjustRightInd w:val="0"/>
              <w:rPr>
                <w:rFonts w:ascii="Times New Roman" w:hAnsi="Times New Roman" w:cs="Times New Roman"/>
                <w:bCs/>
                <w:sz w:val="24"/>
                <w:szCs w:val="24"/>
              </w:rPr>
            </w:pPr>
            <w:r w:rsidRPr="00986DC1">
              <w:rPr>
                <w:rFonts w:ascii="Times New Roman" w:hAnsi="Times New Roman" w:cs="Times New Roman"/>
                <w:bCs/>
                <w:sz w:val="24"/>
                <w:szCs w:val="24"/>
              </w:rPr>
              <w:t>Szkolenia-członków Gminnej Komisji ds. profilaktyki i</w:t>
            </w:r>
          </w:p>
          <w:p w:rsidR="009C6607" w:rsidRPr="00986DC1" w:rsidRDefault="009C6607" w:rsidP="009C6607">
            <w:pPr>
              <w:autoSpaceDE w:val="0"/>
              <w:autoSpaceDN w:val="0"/>
              <w:adjustRightInd w:val="0"/>
              <w:rPr>
                <w:rFonts w:ascii="Times New Roman" w:hAnsi="Times New Roman" w:cs="Times New Roman"/>
                <w:bCs/>
                <w:sz w:val="24"/>
                <w:szCs w:val="24"/>
              </w:rPr>
            </w:pPr>
            <w:r w:rsidRPr="00986DC1">
              <w:rPr>
                <w:rFonts w:ascii="Times New Roman" w:hAnsi="Times New Roman" w:cs="Times New Roman"/>
                <w:bCs/>
                <w:sz w:val="24"/>
                <w:szCs w:val="24"/>
              </w:rPr>
              <w:t xml:space="preserve"> Rozwiązywania Problemów Alkoholowych  i osób  działających w tej dziedzinie .Szkolenie sprzedawców napoi alkoholowych</w:t>
            </w:r>
          </w:p>
          <w:p w:rsidR="009C6607" w:rsidRPr="009C6607" w:rsidRDefault="009C6607" w:rsidP="009C6607">
            <w:pPr>
              <w:autoSpaceDE w:val="0"/>
              <w:autoSpaceDN w:val="0"/>
              <w:adjustRightInd w:val="0"/>
              <w:rPr>
                <w:rFonts w:ascii="Times New Roman" w:hAnsi="Times New Roman" w:cs="Times New Roman"/>
                <w:bCs/>
                <w:sz w:val="24"/>
                <w:szCs w:val="24"/>
              </w:rPr>
            </w:pPr>
            <w:r w:rsidRPr="00986DC1">
              <w:rPr>
                <w:rFonts w:ascii="Times New Roman" w:hAnsi="Times New Roman" w:cs="Times New Roman"/>
                <w:bCs/>
                <w:sz w:val="24"/>
                <w:szCs w:val="24"/>
              </w:rPr>
              <w:t>Zwrot kosztów podróży członków komisji.</w:t>
            </w:r>
          </w:p>
        </w:tc>
        <w:tc>
          <w:tcPr>
            <w:tcW w:w="1837" w:type="dxa"/>
            <w:vAlign w:val="center"/>
          </w:tcPr>
          <w:p w:rsidR="009C6607" w:rsidRPr="009C6607" w:rsidRDefault="009C6607" w:rsidP="009C6607">
            <w:pPr>
              <w:jc w:val="center"/>
              <w:rPr>
                <w:rFonts w:ascii="Times New Roman" w:hAnsi="Times New Roman" w:cs="Times New Roman"/>
                <w:b/>
                <w:sz w:val="24"/>
                <w:szCs w:val="24"/>
              </w:rPr>
            </w:pPr>
            <w:r w:rsidRPr="009C6607">
              <w:rPr>
                <w:rFonts w:ascii="Times New Roman" w:hAnsi="Times New Roman" w:cs="Times New Roman"/>
                <w:b/>
                <w:sz w:val="24"/>
                <w:szCs w:val="24"/>
              </w:rPr>
              <w:t>4 851,81 zł</w:t>
            </w:r>
          </w:p>
        </w:tc>
      </w:tr>
      <w:tr w:rsidR="009C6607" w:rsidRPr="009C6607" w:rsidTr="009C6607">
        <w:tc>
          <w:tcPr>
            <w:tcW w:w="562" w:type="dxa"/>
          </w:tcPr>
          <w:p w:rsidR="009C6607" w:rsidRPr="009C6607" w:rsidRDefault="009C6607">
            <w:pPr>
              <w:rPr>
                <w:rFonts w:ascii="Times New Roman" w:hAnsi="Times New Roman" w:cs="Times New Roman"/>
                <w:sz w:val="24"/>
                <w:szCs w:val="24"/>
              </w:rPr>
            </w:pPr>
            <w:r>
              <w:rPr>
                <w:rFonts w:ascii="Times New Roman" w:hAnsi="Times New Roman" w:cs="Times New Roman"/>
                <w:sz w:val="24"/>
                <w:szCs w:val="24"/>
              </w:rPr>
              <w:t>4</w:t>
            </w:r>
            <w:r w:rsidRPr="009C6607">
              <w:rPr>
                <w:rFonts w:ascii="Times New Roman" w:hAnsi="Times New Roman" w:cs="Times New Roman"/>
                <w:sz w:val="24"/>
                <w:szCs w:val="24"/>
              </w:rPr>
              <w:t>.</w:t>
            </w:r>
          </w:p>
        </w:tc>
        <w:tc>
          <w:tcPr>
            <w:tcW w:w="6663" w:type="dxa"/>
          </w:tcPr>
          <w:p w:rsidR="009C6607" w:rsidRPr="00986DC1" w:rsidRDefault="009C6607" w:rsidP="009C6607">
            <w:pPr>
              <w:autoSpaceDE w:val="0"/>
              <w:autoSpaceDN w:val="0"/>
              <w:adjustRightInd w:val="0"/>
              <w:rPr>
                <w:rFonts w:ascii="Times New Roman" w:hAnsi="Times New Roman" w:cs="Times New Roman"/>
                <w:bCs/>
                <w:sz w:val="24"/>
                <w:szCs w:val="24"/>
              </w:rPr>
            </w:pPr>
            <w:r w:rsidRPr="00986DC1">
              <w:rPr>
                <w:rFonts w:ascii="Times New Roman" w:hAnsi="Times New Roman" w:cs="Times New Roman"/>
                <w:bCs/>
                <w:sz w:val="24"/>
                <w:szCs w:val="24"/>
              </w:rPr>
              <w:t>Opłaty wniosków sądowych /opłata za wnioski do sądu i opłata kosztów badania biegłych/psychologa biegłego sądowego i psychiatry/ w celu wydania opinii.</w:t>
            </w:r>
          </w:p>
          <w:p w:rsidR="009C6607" w:rsidRPr="009C6607" w:rsidRDefault="009C6607" w:rsidP="009C6607">
            <w:pPr>
              <w:autoSpaceDE w:val="0"/>
              <w:autoSpaceDN w:val="0"/>
              <w:adjustRightInd w:val="0"/>
              <w:rPr>
                <w:rFonts w:ascii="Times New Roman" w:hAnsi="Times New Roman" w:cs="Times New Roman"/>
                <w:bCs/>
                <w:sz w:val="24"/>
                <w:szCs w:val="24"/>
              </w:rPr>
            </w:pPr>
            <w:r w:rsidRPr="00986DC1">
              <w:rPr>
                <w:rFonts w:ascii="Times New Roman" w:hAnsi="Times New Roman" w:cs="Times New Roman"/>
                <w:bCs/>
                <w:sz w:val="24"/>
                <w:szCs w:val="24"/>
              </w:rPr>
              <w:t xml:space="preserve">Współpraca  z instytucjami ,stowarzyszeń służącym rozwiązywaniu problemów alkoholowych ,przemocy </w:t>
            </w:r>
          </w:p>
        </w:tc>
        <w:tc>
          <w:tcPr>
            <w:tcW w:w="1837" w:type="dxa"/>
            <w:vAlign w:val="center"/>
          </w:tcPr>
          <w:p w:rsidR="009C6607" w:rsidRPr="009C6607" w:rsidRDefault="00430CF7" w:rsidP="009C6607">
            <w:pPr>
              <w:jc w:val="center"/>
              <w:rPr>
                <w:rFonts w:ascii="Times New Roman" w:hAnsi="Times New Roman" w:cs="Times New Roman"/>
                <w:b/>
                <w:sz w:val="24"/>
                <w:szCs w:val="24"/>
              </w:rPr>
            </w:pPr>
            <w:r>
              <w:rPr>
                <w:rFonts w:ascii="Times New Roman" w:hAnsi="Times New Roman" w:cs="Times New Roman"/>
                <w:b/>
                <w:sz w:val="24"/>
                <w:szCs w:val="24"/>
              </w:rPr>
              <w:t>2 500,00 zł</w:t>
            </w:r>
          </w:p>
        </w:tc>
      </w:tr>
      <w:tr w:rsidR="009C6607" w:rsidRPr="009C6607" w:rsidTr="009C6607">
        <w:tc>
          <w:tcPr>
            <w:tcW w:w="562" w:type="dxa"/>
          </w:tcPr>
          <w:p w:rsidR="009C6607" w:rsidRPr="009C6607" w:rsidRDefault="009C6607">
            <w:pPr>
              <w:rPr>
                <w:rFonts w:ascii="Times New Roman" w:hAnsi="Times New Roman" w:cs="Times New Roman"/>
                <w:sz w:val="24"/>
                <w:szCs w:val="24"/>
              </w:rPr>
            </w:pPr>
            <w:r>
              <w:rPr>
                <w:rFonts w:ascii="Times New Roman" w:hAnsi="Times New Roman" w:cs="Times New Roman"/>
                <w:sz w:val="24"/>
                <w:szCs w:val="24"/>
              </w:rPr>
              <w:t>5</w:t>
            </w:r>
            <w:r w:rsidRPr="009C6607">
              <w:rPr>
                <w:rFonts w:ascii="Times New Roman" w:hAnsi="Times New Roman" w:cs="Times New Roman"/>
                <w:sz w:val="24"/>
                <w:szCs w:val="24"/>
              </w:rPr>
              <w:t>.</w:t>
            </w:r>
          </w:p>
        </w:tc>
        <w:tc>
          <w:tcPr>
            <w:tcW w:w="6663" w:type="dxa"/>
          </w:tcPr>
          <w:p w:rsidR="009C6607" w:rsidRPr="009C6607" w:rsidRDefault="009C6607" w:rsidP="009C6607">
            <w:pPr>
              <w:autoSpaceDE w:val="0"/>
              <w:autoSpaceDN w:val="0"/>
              <w:adjustRightInd w:val="0"/>
              <w:rPr>
                <w:rFonts w:ascii="Times New Roman" w:hAnsi="Times New Roman" w:cs="Times New Roman"/>
                <w:bCs/>
                <w:sz w:val="24"/>
                <w:szCs w:val="24"/>
              </w:rPr>
            </w:pPr>
            <w:r w:rsidRPr="00986DC1">
              <w:rPr>
                <w:rFonts w:ascii="Times New Roman" w:hAnsi="Times New Roman" w:cs="Times New Roman"/>
                <w:bCs/>
                <w:sz w:val="24"/>
                <w:szCs w:val="24"/>
              </w:rPr>
              <w:t>Warsztaty ,spektakle i zajęcia profilaktyczne, debaty dla rodziców, uczniów, nauczycieli.</w:t>
            </w:r>
          </w:p>
        </w:tc>
        <w:tc>
          <w:tcPr>
            <w:tcW w:w="1837" w:type="dxa"/>
            <w:vAlign w:val="center"/>
          </w:tcPr>
          <w:p w:rsidR="009C6607" w:rsidRPr="009C6607" w:rsidRDefault="00B93F73" w:rsidP="009C6607">
            <w:pPr>
              <w:jc w:val="center"/>
              <w:rPr>
                <w:rFonts w:ascii="Times New Roman" w:hAnsi="Times New Roman" w:cs="Times New Roman"/>
                <w:b/>
                <w:sz w:val="24"/>
                <w:szCs w:val="24"/>
              </w:rPr>
            </w:pPr>
            <w:r>
              <w:rPr>
                <w:rFonts w:ascii="Times New Roman" w:hAnsi="Times New Roman" w:cs="Times New Roman"/>
                <w:b/>
                <w:sz w:val="24"/>
                <w:szCs w:val="24"/>
              </w:rPr>
              <w:t>4</w:t>
            </w:r>
            <w:r w:rsidR="00430CF7">
              <w:rPr>
                <w:rFonts w:ascii="Times New Roman" w:hAnsi="Times New Roman" w:cs="Times New Roman"/>
                <w:b/>
                <w:sz w:val="24"/>
                <w:szCs w:val="24"/>
              </w:rPr>
              <w:t> </w:t>
            </w:r>
            <w:r>
              <w:rPr>
                <w:rFonts w:ascii="Times New Roman" w:hAnsi="Times New Roman" w:cs="Times New Roman"/>
                <w:b/>
                <w:sz w:val="24"/>
                <w:szCs w:val="24"/>
              </w:rPr>
              <w:t>5</w:t>
            </w:r>
            <w:r w:rsidR="00430CF7">
              <w:rPr>
                <w:rFonts w:ascii="Times New Roman" w:hAnsi="Times New Roman" w:cs="Times New Roman"/>
                <w:b/>
                <w:sz w:val="24"/>
                <w:szCs w:val="24"/>
              </w:rPr>
              <w:t>00,00 zł</w:t>
            </w:r>
          </w:p>
        </w:tc>
      </w:tr>
      <w:tr w:rsidR="009C6607" w:rsidRPr="009C6607" w:rsidTr="009C6607">
        <w:tc>
          <w:tcPr>
            <w:tcW w:w="562" w:type="dxa"/>
          </w:tcPr>
          <w:p w:rsidR="009C6607" w:rsidRPr="009C6607" w:rsidRDefault="009C6607">
            <w:pPr>
              <w:rPr>
                <w:rFonts w:ascii="Times New Roman" w:hAnsi="Times New Roman" w:cs="Times New Roman"/>
                <w:sz w:val="24"/>
                <w:szCs w:val="24"/>
              </w:rPr>
            </w:pPr>
            <w:r>
              <w:rPr>
                <w:rFonts w:ascii="Times New Roman" w:hAnsi="Times New Roman" w:cs="Times New Roman"/>
                <w:sz w:val="24"/>
                <w:szCs w:val="24"/>
              </w:rPr>
              <w:t>6</w:t>
            </w:r>
            <w:r w:rsidRPr="009C6607">
              <w:rPr>
                <w:rFonts w:ascii="Times New Roman" w:hAnsi="Times New Roman" w:cs="Times New Roman"/>
                <w:sz w:val="24"/>
                <w:szCs w:val="24"/>
              </w:rPr>
              <w:t>.</w:t>
            </w:r>
          </w:p>
        </w:tc>
        <w:tc>
          <w:tcPr>
            <w:tcW w:w="6663" w:type="dxa"/>
          </w:tcPr>
          <w:p w:rsidR="009C6607" w:rsidRPr="009C6607" w:rsidRDefault="009C6607" w:rsidP="009C6607">
            <w:pPr>
              <w:autoSpaceDE w:val="0"/>
              <w:autoSpaceDN w:val="0"/>
              <w:adjustRightInd w:val="0"/>
              <w:rPr>
                <w:rFonts w:ascii="Times New Roman" w:hAnsi="Times New Roman" w:cs="Times New Roman"/>
                <w:bCs/>
                <w:sz w:val="24"/>
                <w:szCs w:val="24"/>
              </w:rPr>
            </w:pPr>
            <w:r w:rsidRPr="00986DC1">
              <w:rPr>
                <w:rFonts w:ascii="Times New Roman" w:hAnsi="Times New Roman" w:cs="Times New Roman"/>
                <w:bCs/>
                <w:sz w:val="24"/>
                <w:szCs w:val="24"/>
              </w:rPr>
              <w:t>Warsztaty terapeutyczne dla osób uzależnionych i współuzależnionych w dalszym procesie zdrowienia.</w:t>
            </w:r>
          </w:p>
        </w:tc>
        <w:tc>
          <w:tcPr>
            <w:tcW w:w="1837" w:type="dxa"/>
            <w:vAlign w:val="center"/>
          </w:tcPr>
          <w:p w:rsidR="009C6607" w:rsidRPr="009C6607" w:rsidRDefault="00430CF7" w:rsidP="009C6607">
            <w:pPr>
              <w:jc w:val="center"/>
              <w:rPr>
                <w:rFonts w:ascii="Times New Roman" w:hAnsi="Times New Roman" w:cs="Times New Roman"/>
                <w:b/>
                <w:sz w:val="24"/>
                <w:szCs w:val="24"/>
              </w:rPr>
            </w:pPr>
            <w:r>
              <w:rPr>
                <w:rFonts w:ascii="Times New Roman" w:hAnsi="Times New Roman" w:cs="Times New Roman"/>
                <w:b/>
                <w:sz w:val="24"/>
                <w:szCs w:val="24"/>
              </w:rPr>
              <w:t>2 000,00 zł</w:t>
            </w:r>
          </w:p>
        </w:tc>
      </w:tr>
      <w:tr w:rsidR="009C6607" w:rsidRPr="009C6607" w:rsidTr="009C6607">
        <w:tc>
          <w:tcPr>
            <w:tcW w:w="562" w:type="dxa"/>
          </w:tcPr>
          <w:p w:rsidR="009C6607" w:rsidRPr="009C6607" w:rsidRDefault="009C6607">
            <w:pPr>
              <w:rPr>
                <w:rFonts w:ascii="Times New Roman" w:hAnsi="Times New Roman" w:cs="Times New Roman"/>
                <w:sz w:val="24"/>
                <w:szCs w:val="24"/>
              </w:rPr>
            </w:pPr>
            <w:r>
              <w:rPr>
                <w:rFonts w:ascii="Times New Roman" w:hAnsi="Times New Roman" w:cs="Times New Roman"/>
                <w:sz w:val="24"/>
                <w:szCs w:val="24"/>
              </w:rPr>
              <w:lastRenderedPageBreak/>
              <w:t>7</w:t>
            </w:r>
            <w:r w:rsidRPr="009C6607">
              <w:rPr>
                <w:rFonts w:ascii="Times New Roman" w:hAnsi="Times New Roman" w:cs="Times New Roman"/>
                <w:sz w:val="24"/>
                <w:szCs w:val="24"/>
              </w:rPr>
              <w:t>.</w:t>
            </w:r>
          </w:p>
        </w:tc>
        <w:tc>
          <w:tcPr>
            <w:tcW w:w="6663" w:type="dxa"/>
          </w:tcPr>
          <w:p w:rsidR="009C6607" w:rsidRDefault="009C6607" w:rsidP="009C6607">
            <w:r w:rsidRPr="00986DC1">
              <w:rPr>
                <w:rFonts w:ascii="Times New Roman" w:hAnsi="Times New Roman" w:cs="Times New Roman"/>
                <w:bCs/>
                <w:sz w:val="24"/>
                <w:szCs w:val="24"/>
              </w:rPr>
              <w:t>Monitorowanie skali problemów w środowisku lokalnym przez prowadzenie badań sondaży opinii publicznej, sporządzenie lokalnych diagnoz pozwalających ocenić aktualny stan problemów.</w:t>
            </w:r>
          </w:p>
        </w:tc>
        <w:tc>
          <w:tcPr>
            <w:tcW w:w="1837" w:type="dxa"/>
            <w:vAlign w:val="center"/>
          </w:tcPr>
          <w:p w:rsidR="009C6607" w:rsidRPr="009C6607" w:rsidRDefault="00430CF7" w:rsidP="009C6607">
            <w:pPr>
              <w:jc w:val="center"/>
              <w:rPr>
                <w:rFonts w:ascii="Times New Roman" w:hAnsi="Times New Roman" w:cs="Times New Roman"/>
                <w:b/>
                <w:sz w:val="24"/>
                <w:szCs w:val="24"/>
              </w:rPr>
            </w:pPr>
            <w:r>
              <w:rPr>
                <w:rFonts w:ascii="Times New Roman" w:hAnsi="Times New Roman" w:cs="Times New Roman"/>
                <w:b/>
                <w:sz w:val="24"/>
                <w:szCs w:val="24"/>
              </w:rPr>
              <w:t>4 000,00 zł</w:t>
            </w:r>
          </w:p>
        </w:tc>
      </w:tr>
      <w:tr w:rsidR="009C6607" w:rsidTr="009C6607">
        <w:tc>
          <w:tcPr>
            <w:tcW w:w="562" w:type="dxa"/>
          </w:tcPr>
          <w:p w:rsidR="009C6607" w:rsidRPr="00B93F73" w:rsidRDefault="009C6607">
            <w:pPr>
              <w:rPr>
                <w:rFonts w:ascii="Times New Roman" w:hAnsi="Times New Roman" w:cs="Times New Roman"/>
                <w:sz w:val="24"/>
                <w:szCs w:val="24"/>
              </w:rPr>
            </w:pPr>
            <w:r w:rsidRPr="00B93F73">
              <w:rPr>
                <w:rFonts w:ascii="Times New Roman" w:hAnsi="Times New Roman" w:cs="Times New Roman"/>
                <w:sz w:val="24"/>
                <w:szCs w:val="24"/>
              </w:rPr>
              <w:t>8.</w:t>
            </w:r>
          </w:p>
        </w:tc>
        <w:tc>
          <w:tcPr>
            <w:tcW w:w="6663" w:type="dxa"/>
          </w:tcPr>
          <w:p w:rsidR="009C6607" w:rsidRPr="00B93F73" w:rsidRDefault="00430CF7">
            <w:pPr>
              <w:rPr>
                <w:rFonts w:ascii="Times New Roman" w:hAnsi="Times New Roman" w:cs="Times New Roman"/>
                <w:sz w:val="24"/>
                <w:szCs w:val="24"/>
              </w:rPr>
            </w:pPr>
            <w:r w:rsidRPr="00B93F73">
              <w:rPr>
                <w:rFonts w:ascii="Times New Roman" w:hAnsi="Times New Roman" w:cs="Times New Roman"/>
                <w:sz w:val="24"/>
                <w:szCs w:val="24"/>
              </w:rPr>
              <w:t>Finansowanie miasteczka rowerowego przy Zespole Szkolno-Wychowawczym w Huszlewie</w:t>
            </w:r>
          </w:p>
        </w:tc>
        <w:tc>
          <w:tcPr>
            <w:tcW w:w="1837" w:type="dxa"/>
          </w:tcPr>
          <w:p w:rsidR="009C6607" w:rsidRPr="00B93F73" w:rsidRDefault="00430CF7" w:rsidP="00430CF7">
            <w:pPr>
              <w:jc w:val="center"/>
              <w:rPr>
                <w:rFonts w:ascii="Times New Roman" w:hAnsi="Times New Roman" w:cs="Times New Roman"/>
                <w:b/>
                <w:sz w:val="24"/>
                <w:szCs w:val="24"/>
              </w:rPr>
            </w:pPr>
            <w:r w:rsidRPr="00B93F73">
              <w:rPr>
                <w:rFonts w:ascii="Times New Roman" w:hAnsi="Times New Roman" w:cs="Times New Roman"/>
                <w:b/>
                <w:sz w:val="24"/>
                <w:szCs w:val="24"/>
              </w:rPr>
              <w:t>3 000,00 zł</w:t>
            </w:r>
          </w:p>
        </w:tc>
      </w:tr>
      <w:tr w:rsidR="00430CF7" w:rsidTr="009C6607">
        <w:tc>
          <w:tcPr>
            <w:tcW w:w="562" w:type="dxa"/>
          </w:tcPr>
          <w:p w:rsidR="00430CF7" w:rsidRDefault="00430CF7">
            <w:pPr>
              <w:rPr>
                <w:rFonts w:ascii="Times New Roman" w:hAnsi="Times New Roman" w:cs="Times New Roman"/>
                <w:sz w:val="24"/>
                <w:szCs w:val="24"/>
              </w:rPr>
            </w:pPr>
            <w:r>
              <w:rPr>
                <w:rFonts w:ascii="Times New Roman" w:hAnsi="Times New Roman" w:cs="Times New Roman"/>
                <w:sz w:val="24"/>
                <w:szCs w:val="24"/>
              </w:rPr>
              <w:t>9.</w:t>
            </w:r>
          </w:p>
        </w:tc>
        <w:tc>
          <w:tcPr>
            <w:tcW w:w="6663" w:type="dxa"/>
          </w:tcPr>
          <w:p w:rsidR="00430CF7" w:rsidRPr="00430CF7" w:rsidRDefault="00430CF7">
            <w:pPr>
              <w:rPr>
                <w:rFonts w:ascii="Times New Roman" w:hAnsi="Times New Roman" w:cs="Times New Roman"/>
                <w:sz w:val="24"/>
                <w:szCs w:val="24"/>
              </w:rPr>
            </w:pPr>
            <w:r>
              <w:rPr>
                <w:rFonts w:ascii="Times New Roman" w:hAnsi="Times New Roman" w:cs="Times New Roman"/>
                <w:sz w:val="24"/>
                <w:szCs w:val="24"/>
              </w:rPr>
              <w:t>Ogółem</w:t>
            </w:r>
          </w:p>
        </w:tc>
        <w:tc>
          <w:tcPr>
            <w:tcW w:w="1837" w:type="dxa"/>
          </w:tcPr>
          <w:p w:rsidR="00430CF7" w:rsidRPr="00B93F73" w:rsidRDefault="00B93F73" w:rsidP="00430CF7">
            <w:pPr>
              <w:jc w:val="center"/>
              <w:rPr>
                <w:rFonts w:ascii="Times New Roman" w:hAnsi="Times New Roman" w:cs="Times New Roman"/>
                <w:b/>
                <w:sz w:val="24"/>
                <w:szCs w:val="24"/>
              </w:rPr>
            </w:pPr>
            <w:r w:rsidRPr="00B93F73">
              <w:rPr>
                <w:rFonts w:ascii="Times New Roman" w:hAnsi="Times New Roman" w:cs="Times New Roman"/>
                <w:b/>
                <w:sz w:val="24"/>
                <w:szCs w:val="24"/>
              </w:rPr>
              <w:t>52</w:t>
            </w:r>
            <w:r w:rsidR="00430CF7" w:rsidRPr="00B93F73">
              <w:rPr>
                <w:rFonts w:ascii="Times New Roman" w:hAnsi="Times New Roman" w:cs="Times New Roman"/>
                <w:b/>
                <w:sz w:val="24"/>
                <w:szCs w:val="24"/>
              </w:rPr>
              <w:t> 351,81 zł</w:t>
            </w:r>
          </w:p>
        </w:tc>
      </w:tr>
    </w:tbl>
    <w:p w:rsidR="00506B84" w:rsidRDefault="00506B84"/>
    <w:sectPr w:rsidR="00506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4415B"/>
    <w:multiLevelType w:val="hybridMultilevel"/>
    <w:tmpl w:val="FCC6CF6A"/>
    <w:lvl w:ilvl="0" w:tplc="BB7C3BCE">
      <w:start w:val="1"/>
      <w:numFmt w:val="decimal"/>
      <w:lvlText w:val="%1"/>
      <w:lvlJc w:val="left"/>
      <w:pPr>
        <w:ind w:left="3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A5F05FDA">
      <w:start w:val="2"/>
      <w:numFmt w:val="decimal"/>
      <w:lvlText w:val="%2."/>
      <w:lvlJc w:val="left"/>
      <w:pPr>
        <w:ind w:left="65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CC58D608">
      <w:start w:val="1"/>
      <w:numFmt w:val="lowerRoman"/>
      <w:lvlText w:val="%3"/>
      <w:lvlJc w:val="left"/>
      <w:pPr>
        <w:ind w:left="132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93D26384">
      <w:start w:val="1"/>
      <w:numFmt w:val="decimal"/>
      <w:lvlText w:val="%4"/>
      <w:lvlJc w:val="left"/>
      <w:pPr>
        <w:ind w:left="204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1708F582">
      <w:start w:val="1"/>
      <w:numFmt w:val="lowerLetter"/>
      <w:lvlText w:val="%5"/>
      <w:lvlJc w:val="left"/>
      <w:pPr>
        <w:ind w:left="276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26FCF450">
      <w:start w:val="1"/>
      <w:numFmt w:val="lowerRoman"/>
      <w:lvlText w:val="%6"/>
      <w:lvlJc w:val="left"/>
      <w:pPr>
        <w:ind w:left="348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310AD542">
      <w:start w:val="1"/>
      <w:numFmt w:val="decimal"/>
      <w:lvlText w:val="%7"/>
      <w:lvlJc w:val="left"/>
      <w:pPr>
        <w:ind w:left="420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F0966936">
      <w:start w:val="1"/>
      <w:numFmt w:val="lowerLetter"/>
      <w:lvlText w:val="%8"/>
      <w:lvlJc w:val="left"/>
      <w:pPr>
        <w:ind w:left="492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BD0C2EB8">
      <w:start w:val="1"/>
      <w:numFmt w:val="lowerRoman"/>
      <w:lvlText w:val="%9"/>
      <w:lvlJc w:val="left"/>
      <w:pPr>
        <w:ind w:left="564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1C46580E"/>
    <w:multiLevelType w:val="hybridMultilevel"/>
    <w:tmpl w:val="AEE071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6323D4"/>
    <w:multiLevelType w:val="hybridMultilevel"/>
    <w:tmpl w:val="85B849D2"/>
    <w:lvl w:ilvl="0" w:tplc="789C9112">
      <w:start w:val="1"/>
      <w:numFmt w:val="decimal"/>
      <w:lvlText w:val="%1."/>
      <w:lvlJc w:val="left"/>
      <w:pPr>
        <w:ind w:left="66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FBE6602C">
      <w:start w:val="1"/>
      <w:numFmt w:val="lowerLetter"/>
      <w:lvlText w:val="%2"/>
      <w:lvlJc w:val="left"/>
      <w:pPr>
        <w:ind w:left="139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0298FED4">
      <w:start w:val="1"/>
      <w:numFmt w:val="lowerRoman"/>
      <w:lvlText w:val="%3"/>
      <w:lvlJc w:val="left"/>
      <w:pPr>
        <w:ind w:left="211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AD809E9C">
      <w:start w:val="1"/>
      <w:numFmt w:val="decimal"/>
      <w:lvlText w:val="%4"/>
      <w:lvlJc w:val="left"/>
      <w:pPr>
        <w:ind w:left="283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48F2D8E6">
      <w:start w:val="1"/>
      <w:numFmt w:val="lowerLetter"/>
      <w:lvlText w:val="%5"/>
      <w:lvlJc w:val="left"/>
      <w:pPr>
        <w:ind w:left="355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761EDAC6">
      <w:start w:val="1"/>
      <w:numFmt w:val="lowerRoman"/>
      <w:lvlText w:val="%6"/>
      <w:lvlJc w:val="left"/>
      <w:pPr>
        <w:ind w:left="427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A1C2FBB4">
      <w:start w:val="1"/>
      <w:numFmt w:val="decimal"/>
      <w:lvlText w:val="%7"/>
      <w:lvlJc w:val="left"/>
      <w:pPr>
        <w:ind w:left="499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E3F4AA4A">
      <w:start w:val="1"/>
      <w:numFmt w:val="lowerLetter"/>
      <w:lvlText w:val="%8"/>
      <w:lvlJc w:val="left"/>
      <w:pPr>
        <w:ind w:left="571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64CC5234">
      <w:start w:val="1"/>
      <w:numFmt w:val="lowerRoman"/>
      <w:lvlText w:val="%9"/>
      <w:lvlJc w:val="left"/>
      <w:pPr>
        <w:ind w:left="643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241449E1"/>
    <w:multiLevelType w:val="hybridMultilevel"/>
    <w:tmpl w:val="18FA9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8567DB"/>
    <w:multiLevelType w:val="hybridMultilevel"/>
    <w:tmpl w:val="16D0703C"/>
    <w:lvl w:ilvl="0" w:tplc="0D7EF4A0">
      <w:start w:val="1"/>
      <w:numFmt w:val="decimal"/>
      <w:lvlText w:val="%1."/>
      <w:lvlJc w:val="left"/>
      <w:pPr>
        <w:ind w:left="65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3C863C26">
      <w:start w:val="1"/>
      <w:numFmt w:val="lowerLetter"/>
      <w:lvlText w:val="%2"/>
      <w:lvlJc w:val="left"/>
      <w:pPr>
        <w:ind w:left="139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C5EEF97A">
      <w:start w:val="1"/>
      <w:numFmt w:val="lowerRoman"/>
      <w:lvlText w:val="%3"/>
      <w:lvlJc w:val="left"/>
      <w:pPr>
        <w:ind w:left="211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57DAC62C">
      <w:start w:val="1"/>
      <w:numFmt w:val="decimal"/>
      <w:lvlText w:val="%4"/>
      <w:lvlJc w:val="left"/>
      <w:pPr>
        <w:ind w:left="283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3B241CD2">
      <w:start w:val="1"/>
      <w:numFmt w:val="lowerLetter"/>
      <w:lvlText w:val="%5"/>
      <w:lvlJc w:val="left"/>
      <w:pPr>
        <w:ind w:left="355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FD6A8F8A">
      <w:start w:val="1"/>
      <w:numFmt w:val="lowerRoman"/>
      <w:lvlText w:val="%6"/>
      <w:lvlJc w:val="left"/>
      <w:pPr>
        <w:ind w:left="427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09B8268A">
      <w:start w:val="1"/>
      <w:numFmt w:val="decimal"/>
      <w:lvlText w:val="%7"/>
      <w:lvlJc w:val="left"/>
      <w:pPr>
        <w:ind w:left="499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BFE07704">
      <w:start w:val="1"/>
      <w:numFmt w:val="lowerLetter"/>
      <w:lvlText w:val="%8"/>
      <w:lvlJc w:val="left"/>
      <w:pPr>
        <w:ind w:left="571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34FE73CA">
      <w:start w:val="1"/>
      <w:numFmt w:val="lowerRoman"/>
      <w:lvlText w:val="%9"/>
      <w:lvlJc w:val="left"/>
      <w:pPr>
        <w:ind w:left="643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33C97478"/>
    <w:multiLevelType w:val="hybridMultilevel"/>
    <w:tmpl w:val="DE506762"/>
    <w:lvl w:ilvl="0" w:tplc="88F82E20">
      <w:start w:val="1"/>
      <w:numFmt w:val="decimal"/>
      <w:lvlText w:val="%1"/>
      <w:lvlJc w:val="left"/>
      <w:pPr>
        <w:ind w:left="3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C7301880">
      <w:start w:val="2"/>
      <w:numFmt w:val="decimal"/>
      <w:lvlText w:val="%2."/>
      <w:lvlJc w:val="left"/>
      <w:pPr>
        <w:ind w:left="74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5BD8F7F8">
      <w:start w:val="1"/>
      <w:numFmt w:val="lowerRoman"/>
      <w:lvlText w:val="%3"/>
      <w:lvlJc w:val="left"/>
      <w:pPr>
        <w:ind w:left="137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A3E89020">
      <w:start w:val="1"/>
      <w:numFmt w:val="decimal"/>
      <w:lvlText w:val="%4"/>
      <w:lvlJc w:val="left"/>
      <w:pPr>
        <w:ind w:left="209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A17EDBB2">
      <w:start w:val="1"/>
      <w:numFmt w:val="lowerLetter"/>
      <w:lvlText w:val="%5"/>
      <w:lvlJc w:val="left"/>
      <w:pPr>
        <w:ind w:left="281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E37ED472">
      <w:start w:val="1"/>
      <w:numFmt w:val="lowerRoman"/>
      <w:lvlText w:val="%6"/>
      <w:lvlJc w:val="left"/>
      <w:pPr>
        <w:ind w:left="353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B7D01866">
      <w:start w:val="1"/>
      <w:numFmt w:val="decimal"/>
      <w:lvlText w:val="%7"/>
      <w:lvlJc w:val="left"/>
      <w:pPr>
        <w:ind w:left="425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48ECFF2E">
      <w:start w:val="1"/>
      <w:numFmt w:val="lowerLetter"/>
      <w:lvlText w:val="%8"/>
      <w:lvlJc w:val="left"/>
      <w:pPr>
        <w:ind w:left="497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52389026">
      <w:start w:val="1"/>
      <w:numFmt w:val="lowerRoman"/>
      <w:lvlText w:val="%9"/>
      <w:lvlJc w:val="left"/>
      <w:pPr>
        <w:ind w:left="569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47060420"/>
    <w:multiLevelType w:val="hybridMultilevel"/>
    <w:tmpl w:val="FA4A9582"/>
    <w:lvl w:ilvl="0" w:tplc="29B21A10">
      <w:start w:val="7"/>
      <w:numFmt w:val="upperRoman"/>
      <w:lvlText w:val="%1."/>
      <w:lvlJc w:val="left"/>
      <w:pPr>
        <w:ind w:left="623"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573E64C8">
      <w:start w:val="1"/>
      <w:numFmt w:val="lowerLetter"/>
      <w:lvlText w:val="%2"/>
      <w:lvlJc w:val="left"/>
      <w:pPr>
        <w:ind w:left="109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AB0A16D4">
      <w:start w:val="1"/>
      <w:numFmt w:val="lowerRoman"/>
      <w:lvlText w:val="%3"/>
      <w:lvlJc w:val="left"/>
      <w:pPr>
        <w:ind w:left="181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175C650A">
      <w:start w:val="1"/>
      <w:numFmt w:val="decimal"/>
      <w:lvlText w:val="%4"/>
      <w:lvlJc w:val="left"/>
      <w:pPr>
        <w:ind w:left="253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CA56CC78">
      <w:start w:val="1"/>
      <w:numFmt w:val="lowerLetter"/>
      <w:lvlText w:val="%5"/>
      <w:lvlJc w:val="left"/>
      <w:pPr>
        <w:ind w:left="325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A00EA108">
      <w:start w:val="1"/>
      <w:numFmt w:val="lowerRoman"/>
      <w:lvlText w:val="%6"/>
      <w:lvlJc w:val="left"/>
      <w:pPr>
        <w:ind w:left="397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234C8AEE">
      <w:start w:val="1"/>
      <w:numFmt w:val="decimal"/>
      <w:lvlText w:val="%7"/>
      <w:lvlJc w:val="left"/>
      <w:pPr>
        <w:ind w:left="469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6BA655D0">
      <w:start w:val="1"/>
      <w:numFmt w:val="lowerLetter"/>
      <w:lvlText w:val="%8"/>
      <w:lvlJc w:val="left"/>
      <w:pPr>
        <w:ind w:left="541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A8C65618">
      <w:start w:val="1"/>
      <w:numFmt w:val="lowerRoman"/>
      <w:lvlText w:val="%9"/>
      <w:lvlJc w:val="left"/>
      <w:pPr>
        <w:ind w:left="613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7" w15:restartNumberingAfterBreak="0">
    <w:nsid w:val="496C7492"/>
    <w:multiLevelType w:val="hybridMultilevel"/>
    <w:tmpl w:val="CB401162"/>
    <w:lvl w:ilvl="0" w:tplc="205A7D90">
      <w:start w:val="22"/>
      <w:numFmt w:val="upperLetter"/>
      <w:lvlText w:val="%1."/>
      <w:lvlJc w:val="left"/>
      <w:pPr>
        <w:ind w:left="69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A39060AA">
      <w:start w:val="1"/>
      <w:numFmt w:val="lowerLetter"/>
      <w:lvlText w:val="%2"/>
      <w:lvlJc w:val="left"/>
      <w:pPr>
        <w:ind w:left="1091"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C4348968">
      <w:start w:val="1"/>
      <w:numFmt w:val="lowerRoman"/>
      <w:lvlText w:val="%3"/>
      <w:lvlJc w:val="left"/>
      <w:pPr>
        <w:ind w:left="1811"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EAA8AF14">
      <w:start w:val="1"/>
      <w:numFmt w:val="decimal"/>
      <w:lvlText w:val="%4"/>
      <w:lvlJc w:val="left"/>
      <w:pPr>
        <w:ind w:left="2531"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0E58C844">
      <w:start w:val="1"/>
      <w:numFmt w:val="lowerLetter"/>
      <w:lvlText w:val="%5"/>
      <w:lvlJc w:val="left"/>
      <w:pPr>
        <w:ind w:left="3251"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67B27C3E">
      <w:start w:val="1"/>
      <w:numFmt w:val="lowerRoman"/>
      <w:lvlText w:val="%6"/>
      <w:lvlJc w:val="left"/>
      <w:pPr>
        <w:ind w:left="3971"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D4EE5120">
      <w:start w:val="1"/>
      <w:numFmt w:val="decimal"/>
      <w:lvlText w:val="%7"/>
      <w:lvlJc w:val="left"/>
      <w:pPr>
        <w:ind w:left="4691"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9B86FD70">
      <w:start w:val="1"/>
      <w:numFmt w:val="lowerLetter"/>
      <w:lvlText w:val="%8"/>
      <w:lvlJc w:val="left"/>
      <w:pPr>
        <w:ind w:left="5411"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6F1AA03A">
      <w:start w:val="1"/>
      <w:numFmt w:val="lowerRoman"/>
      <w:lvlText w:val="%9"/>
      <w:lvlJc w:val="left"/>
      <w:pPr>
        <w:ind w:left="6131"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8" w15:restartNumberingAfterBreak="0">
    <w:nsid w:val="553508FF"/>
    <w:multiLevelType w:val="hybridMultilevel"/>
    <w:tmpl w:val="82D0ECF4"/>
    <w:lvl w:ilvl="0" w:tplc="067E82B0">
      <w:start w:val="1"/>
      <w:numFmt w:val="lowerLetter"/>
      <w:lvlText w:val="%1)"/>
      <w:lvlJc w:val="left"/>
      <w:pPr>
        <w:ind w:left="64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348A1176">
      <w:start w:val="1"/>
      <w:numFmt w:val="lowerLetter"/>
      <w:lvlText w:val="%2"/>
      <w:lvlJc w:val="left"/>
      <w:pPr>
        <w:ind w:left="138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235CE3F8">
      <w:start w:val="1"/>
      <w:numFmt w:val="lowerRoman"/>
      <w:lvlText w:val="%3"/>
      <w:lvlJc w:val="left"/>
      <w:pPr>
        <w:ind w:left="210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5F5A9A4E">
      <w:start w:val="1"/>
      <w:numFmt w:val="decimal"/>
      <w:lvlText w:val="%4"/>
      <w:lvlJc w:val="left"/>
      <w:pPr>
        <w:ind w:left="282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0E94C3E8">
      <w:start w:val="1"/>
      <w:numFmt w:val="lowerLetter"/>
      <w:lvlText w:val="%5"/>
      <w:lvlJc w:val="left"/>
      <w:pPr>
        <w:ind w:left="354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18528554">
      <w:start w:val="1"/>
      <w:numFmt w:val="lowerRoman"/>
      <w:lvlText w:val="%6"/>
      <w:lvlJc w:val="left"/>
      <w:pPr>
        <w:ind w:left="426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53F45362">
      <w:start w:val="1"/>
      <w:numFmt w:val="decimal"/>
      <w:lvlText w:val="%7"/>
      <w:lvlJc w:val="left"/>
      <w:pPr>
        <w:ind w:left="498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3EDE502C">
      <w:start w:val="1"/>
      <w:numFmt w:val="lowerLetter"/>
      <w:lvlText w:val="%8"/>
      <w:lvlJc w:val="left"/>
      <w:pPr>
        <w:ind w:left="570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0AFCCC50">
      <w:start w:val="1"/>
      <w:numFmt w:val="lowerRoman"/>
      <w:lvlText w:val="%9"/>
      <w:lvlJc w:val="left"/>
      <w:pPr>
        <w:ind w:left="642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5B494CE3"/>
    <w:multiLevelType w:val="hybridMultilevel"/>
    <w:tmpl w:val="BFE8CAE8"/>
    <w:lvl w:ilvl="0" w:tplc="DE005FF2">
      <w:start w:val="1"/>
      <w:numFmt w:val="decimal"/>
      <w:lvlText w:val="%1."/>
      <w:lvlJc w:val="left"/>
      <w:pPr>
        <w:ind w:left="65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4C50F054">
      <w:start w:val="1"/>
      <w:numFmt w:val="lowerLetter"/>
      <w:lvlText w:val="%2"/>
      <w:lvlJc w:val="left"/>
      <w:pPr>
        <w:ind w:left="144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4A6EC4F2">
      <w:start w:val="1"/>
      <w:numFmt w:val="lowerRoman"/>
      <w:lvlText w:val="%3"/>
      <w:lvlJc w:val="left"/>
      <w:pPr>
        <w:ind w:left="216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15969CCA">
      <w:start w:val="1"/>
      <w:numFmt w:val="decimal"/>
      <w:lvlText w:val="%4"/>
      <w:lvlJc w:val="left"/>
      <w:pPr>
        <w:ind w:left="288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89667A42">
      <w:start w:val="1"/>
      <w:numFmt w:val="lowerLetter"/>
      <w:lvlText w:val="%5"/>
      <w:lvlJc w:val="left"/>
      <w:pPr>
        <w:ind w:left="360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C21C2814">
      <w:start w:val="1"/>
      <w:numFmt w:val="lowerRoman"/>
      <w:lvlText w:val="%6"/>
      <w:lvlJc w:val="left"/>
      <w:pPr>
        <w:ind w:left="432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F7725628">
      <w:start w:val="1"/>
      <w:numFmt w:val="decimal"/>
      <w:lvlText w:val="%7"/>
      <w:lvlJc w:val="left"/>
      <w:pPr>
        <w:ind w:left="504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B7723B08">
      <w:start w:val="1"/>
      <w:numFmt w:val="lowerLetter"/>
      <w:lvlText w:val="%8"/>
      <w:lvlJc w:val="left"/>
      <w:pPr>
        <w:ind w:left="576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322635A6">
      <w:start w:val="1"/>
      <w:numFmt w:val="lowerRoman"/>
      <w:lvlText w:val="%9"/>
      <w:lvlJc w:val="left"/>
      <w:pPr>
        <w:ind w:left="648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60D51164"/>
    <w:multiLevelType w:val="hybridMultilevel"/>
    <w:tmpl w:val="7D98A194"/>
    <w:lvl w:ilvl="0" w:tplc="04150013">
      <w:start w:val="1"/>
      <w:numFmt w:val="upperRoman"/>
      <w:lvlText w:val="%1."/>
      <w:lvlJc w:val="right"/>
      <w:pPr>
        <w:ind w:left="1193" w:hanging="360"/>
      </w:pPr>
    </w:lvl>
    <w:lvl w:ilvl="1" w:tplc="04150019" w:tentative="1">
      <w:start w:val="1"/>
      <w:numFmt w:val="lowerLetter"/>
      <w:lvlText w:val="%2."/>
      <w:lvlJc w:val="left"/>
      <w:pPr>
        <w:ind w:left="1913" w:hanging="360"/>
      </w:pPr>
    </w:lvl>
    <w:lvl w:ilvl="2" w:tplc="0415001B" w:tentative="1">
      <w:start w:val="1"/>
      <w:numFmt w:val="lowerRoman"/>
      <w:lvlText w:val="%3."/>
      <w:lvlJc w:val="right"/>
      <w:pPr>
        <w:ind w:left="2633" w:hanging="180"/>
      </w:pPr>
    </w:lvl>
    <w:lvl w:ilvl="3" w:tplc="0415000F" w:tentative="1">
      <w:start w:val="1"/>
      <w:numFmt w:val="decimal"/>
      <w:lvlText w:val="%4."/>
      <w:lvlJc w:val="left"/>
      <w:pPr>
        <w:ind w:left="3353" w:hanging="360"/>
      </w:pPr>
    </w:lvl>
    <w:lvl w:ilvl="4" w:tplc="04150019" w:tentative="1">
      <w:start w:val="1"/>
      <w:numFmt w:val="lowerLetter"/>
      <w:lvlText w:val="%5."/>
      <w:lvlJc w:val="left"/>
      <w:pPr>
        <w:ind w:left="4073" w:hanging="360"/>
      </w:pPr>
    </w:lvl>
    <w:lvl w:ilvl="5" w:tplc="0415001B" w:tentative="1">
      <w:start w:val="1"/>
      <w:numFmt w:val="lowerRoman"/>
      <w:lvlText w:val="%6."/>
      <w:lvlJc w:val="right"/>
      <w:pPr>
        <w:ind w:left="4793" w:hanging="180"/>
      </w:pPr>
    </w:lvl>
    <w:lvl w:ilvl="6" w:tplc="0415000F" w:tentative="1">
      <w:start w:val="1"/>
      <w:numFmt w:val="decimal"/>
      <w:lvlText w:val="%7."/>
      <w:lvlJc w:val="left"/>
      <w:pPr>
        <w:ind w:left="5513" w:hanging="360"/>
      </w:pPr>
    </w:lvl>
    <w:lvl w:ilvl="7" w:tplc="04150019" w:tentative="1">
      <w:start w:val="1"/>
      <w:numFmt w:val="lowerLetter"/>
      <w:lvlText w:val="%8."/>
      <w:lvlJc w:val="left"/>
      <w:pPr>
        <w:ind w:left="6233" w:hanging="360"/>
      </w:pPr>
    </w:lvl>
    <w:lvl w:ilvl="8" w:tplc="0415001B" w:tentative="1">
      <w:start w:val="1"/>
      <w:numFmt w:val="lowerRoman"/>
      <w:lvlText w:val="%9."/>
      <w:lvlJc w:val="right"/>
      <w:pPr>
        <w:ind w:left="6953" w:hanging="180"/>
      </w:pPr>
    </w:lvl>
  </w:abstractNum>
  <w:abstractNum w:abstractNumId="11" w15:restartNumberingAfterBreak="0">
    <w:nsid w:val="6CD27DDE"/>
    <w:multiLevelType w:val="hybridMultilevel"/>
    <w:tmpl w:val="0F1031E6"/>
    <w:lvl w:ilvl="0" w:tplc="0415000D">
      <w:start w:val="1"/>
      <w:numFmt w:val="bullet"/>
      <w:lvlText w:val=""/>
      <w:lvlJc w:val="left"/>
      <w:pPr>
        <w:ind w:left="833" w:hanging="360"/>
      </w:pPr>
      <w:rPr>
        <w:rFonts w:ascii="Wingdings" w:hAnsi="Wingdings"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2" w15:restartNumberingAfterBreak="0">
    <w:nsid w:val="7B3157DC"/>
    <w:multiLevelType w:val="hybridMultilevel"/>
    <w:tmpl w:val="BC361CFA"/>
    <w:lvl w:ilvl="0" w:tplc="217CD448">
      <w:start w:val="1"/>
      <w:numFmt w:val="decimal"/>
      <w:lvlText w:val="%1."/>
      <w:lvlJc w:val="left"/>
      <w:pPr>
        <w:ind w:left="632"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547452F2">
      <w:start w:val="1"/>
      <w:numFmt w:val="lowerLetter"/>
      <w:lvlText w:val="%2"/>
      <w:lvlJc w:val="left"/>
      <w:pPr>
        <w:ind w:left="1339"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6D76E850">
      <w:start w:val="1"/>
      <w:numFmt w:val="lowerRoman"/>
      <w:lvlText w:val="%3"/>
      <w:lvlJc w:val="left"/>
      <w:pPr>
        <w:ind w:left="2059"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CCE4E868">
      <w:start w:val="1"/>
      <w:numFmt w:val="decimal"/>
      <w:lvlText w:val="%4"/>
      <w:lvlJc w:val="left"/>
      <w:pPr>
        <w:ind w:left="2779"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8B6E7690">
      <w:start w:val="1"/>
      <w:numFmt w:val="lowerLetter"/>
      <w:lvlText w:val="%5"/>
      <w:lvlJc w:val="left"/>
      <w:pPr>
        <w:ind w:left="3499"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F4B68EDA">
      <w:start w:val="1"/>
      <w:numFmt w:val="lowerRoman"/>
      <w:lvlText w:val="%6"/>
      <w:lvlJc w:val="left"/>
      <w:pPr>
        <w:ind w:left="4219"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AB5ED480">
      <w:start w:val="1"/>
      <w:numFmt w:val="decimal"/>
      <w:lvlText w:val="%7"/>
      <w:lvlJc w:val="left"/>
      <w:pPr>
        <w:ind w:left="4939"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EDCC71A2">
      <w:start w:val="1"/>
      <w:numFmt w:val="lowerLetter"/>
      <w:lvlText w:val="%8"/>
      <w:lvlJc w:val="left"/>
      <w:pPr>
        <w:ind w:left="5659"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CCAEB118">
      <w:start w:val="1"/>
      <w:numFmt w:val="lowerRoman"/>
      <w:lvlText w:val="%9"/>
      <w:lvlJc w:val="left"/>
      <w:pPr>
        <w:ind w:left="6379"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num w:numId="1">
    <w:abstractNumId w:val="3"/>
  </w:num>
  <w:num w:numId="2">
    <w:abstractNumId w:val="10"/>
  </w:num>
  <w:num w:numId="3">
    <w:abstractNumId w:val="1"/>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DF"/>
    <w:rsid w:val="001414B4"/>
    <w:rsid w:val="00166EE1"/>
    <w:rsid w:val="0019513C"/>
    <w:rsid w:val="003234EA"/>
    <w:rsid w:val="00430CF7"/>
    <w:rsid w:val="00506B84"/>
    <w:rsid w:val="009C6607"/>
    <w:rsid w:val="00B93F73"/>
    <w:rsid w:val="00D313C0"/>
    <w:rsid w:val="00F60A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3BA8"/>
  <w15:chartTrackingRefBased/>
  <w15:docId w15:val="{FE7FB41F-8F72-4C0F-B937-52054EAF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F60AD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60ADF"/>
    <w:rPr>
      <w:b/>
      <w:bCs/>
    </w:rPr>
  </w:style>
  <w:style w:type="paragraph" w:styleId="Akapitzlist">
    <w:name w:val="List Paragraph"/>
    <w:basedOn w:val="Normalny"/>
    <w:uiPriority w:val="34"/>
    <w:qFormat/>
    <w:rsid w:val="001414B4"/>
    <w:pPr>
      <w:spacing w:after="200" w:line="276" w:lineRule="auto"/>
      <w:ind w:left="720"/>
      <w:contextualSpacing/>
    </w:pPr>
  </w:style>
  <w:style w:type="paragraph" w:customStyle="1" w:styleId="Default">
    <w:name w:val="Default"/>
    <w:rsid w:val="001414B4"/>
    <w:pPr>
      <w:autoSpaceDE w:val="0"/>
      <w:autoSpaceDN w:val="0"/>
      <w:adjustRightInd w:val="0"/>
      <w:spacing w:after="0" w:line="240" w:lineRule="auto"/>
    </w:pPr>
    <w:rPr>
      <w:rFonts w:ascii="Times New Roman" w:hAnsi="Times New Roman" w:cs="Times New Roman"/>
      <w:color w:val="000000"/>
      <w:sz w:val="24"/>
      <w:szCs w:val="24"/>
    </w:rPr>
  </w:style>
  <w:style w:type="table" w:styleId="Tabelasiatki4akcent3">
    <w:name w:val="Grid Table 4 Accent 3"/>
    <w:basedOn w:val="Standardowy"/>
    <w:uiPriority w:val="49"/>
    <w:rsid w:val="001414B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ytu">
    <w:name w:val="Title"/>
    <w:basedOn w:val="Normalny"/>
    <w:link w:val="TytuZnak"/>
    <w:qFormat/>
    <w:rsid w:val="001414B4"/>
    <w:pPr>
      <w:spacing w:after="0" w:line="240" w:lineRule="auto"/>
      <w:ind w:left="1122" w:right="793"/>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1414B4"/>
    <w:rPr>
      <w:rFonts w:ascii="Times New Roman" w:eastAsia="Times New Roman" w:hAnsi="Times New Roman" w:cs="Times New Roman"/>
      <w:b/>
      <w:bCs/>
      <w:sz w:val="28"/>
      <w:szCs w:val="24"/>
      <w:lang w:eastAsia="pl-PL"/>
    </w:rPr>
  </w:style>
  <w:style w:type="paragraph" w:styleId="Tekstpodstawowy2">
    <w:name w:val="Body Text 2"/>
    <w:basedOn w:val="Normalny"/>
    <w:link w:val="Tekstpodstawowy2Znak"/>
    <w:semiHidden/>
    <w:rsid w:val="001414B4"/>
    <w:pPr>
      <w:spacing w:before="240" w:after="0" w:line="240" w:lineRule="auto"/>
    </w:pPr>
    <w:rPr>
      <w:rFonts w:ascii="Times New Roman" w:eastAsia="Times New Roman" w:hAnsi="Times New Roman" w:cs="Times New Roman"/>
      <w:b/>
      <w:bCs/>
      <w:sz w:val="28"/>
      <w:szCs w:val="24"/>
      <w:lang w:eastAsia="pl-PL"/>
    </w:rPr>
  </w:style>
  <w:style w:type="character" w:customStyle="1" w:styleId="Tekstpodstawowy2Znak">
    <w:name w:val="Tekst podstawowy 2 Znak"/>
    <w:basedOn w:val="Domylnaczcionkaakapitu"/>
    <w:link w:val="Tekstpodstawowy2"/>
    <w:semiHidden/>
    <w:rsid w:val="001414B4"/>
    <w:rPr>
      <w:rFonts w:ascii="Times New Roman" w:eastAsia="Times New Roman" w:hAnsi="Times New Roman" w:cs="Times New Roman"/>
      <w:b/>
      <w:bCs/>
      <w:sz w:val="28"/>
      <w:szCs w:val="24"/>
      <w:lang w:eastAsia="pl-PL"/>
    </w:rPr>
  </w:style>
  <w:style w:type="table" w:styleId="Tabela-Siatka">
    <w:name w:val="Table Grid"/>
    <w:basedOn w:val="Standardowy"/>
    <w:uiPriority w:val="39"/>
    <w:rsid w:val="009C6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66E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6E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image" Target="media/image1.jpeg"/><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Arkusz_programu_Microsoft_Excel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Arkusz_programu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Arkusz_programu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Arkusz_programu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Arkusz_programu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Arkusz_programu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Arkusz_programu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Arkusz_programu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Arkusz_programu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pl-PL"/>
              <a:t>Używanie przez młodzież różnych rodzajów napojów alkoholowych</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pl-PL"/>
        </a:p>
      </c:txPr>
    </c:title>
    <c:autoTitleDeleted val="0"/>
    <c:plotArea>
      <c:layout/>
      <c:barChart>
        <c:barDir val="col"/>
        <c:grouping val="clustered"/>
        <c:varyColors val="0"/>
        <c:ser>
          <c:idx val="0"/>
          <c:order val="0"/>
          <c:tx>
            <c:strRef>
              <c:f>Arkusz1!$B$1</c:f>
              <c:strCache>
                <c:ptCount val="1"/>
                <c:pt idx="0">
                  <c:v>III Gimnazjum</c:v>
                </c:pt>
              </c:strCache>
            </c:strRef>
          </c:tx>
          <c:spPr>
            <a:solidFill>
              <a:schemeClr val="accent1"/>
            </a:solidFill>
            <a:ln w="9525" cap="flat" cmpd="sng" algn="ctr">
              <a:solidFill>
                <a:schemeClr val="accent1">
                  <a:shade val="50000"/>
                  <a:shade val="95000"/>
                  <a:satMod val="105000"/>
                </a:schemeClr>
              </a:solidFill>
              <a:prstDash val="solid"/>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shade val="95000"/>
                          <a:satMod val="105000"/>
                        </a:schemeClr>
                      </a:solidFill>
                      <a:prstDash val="solid"/>
                      <a:round/>
                    </a:ln>
                    <a:effectLst/>
                  </c:spPr>
                </c15:leaderLines>
              </c:ext>
            </c:extLst>
          </c:dLbls>
          <c:cat>
            <c:strRef>
              <c:f>Arkusz1!$A$2:$A$4</c:f>
              <c:strCache>
                <c:ptCount val="3"/>
                <c:pt idx="0">
                  <c:v>Piwo</c:v>
                </c:pt>
                <c:pt idx="1">
                  <c:v>Wódka</c:v>
                </c:pt>
                <c:pt idx="2">
                  <c:v>Wino</c:v>
                </c:pt>
              </c:strCache>
            </c:strRef>
          </c:cat>
          <c:val>
            <c:numRef>
              <c:f>Arkusz1!$B$2:$B$4</c:f>
              <c:numCache>
                <c:formatCode>General</c:formatCode>
                <c:ptCount val="3"/>
                <c:pt idx="0">
                  <c:v>51.3</c:v>
                </c:pt>
                <c:pt idx="1">
                  <c:v>33.1</c:v>
                </c:pt>
                <c:pt idx="2">
                  <c:v>21.1</c:v>
                </c:pt>
              </c:numCache>
            </c:numRef>
          </c:val>
          <c:extLst>
            <c:ext xmlns:c16="http://schemas.microsoft.com/office/drawing/2014/chart" uri="{C3380CC4-5D6E-409C-BE32-E72D297353CC}">
              <c16:uniqueId val="{00000000-FEAF-4044-A267-F8B5289F0B86}"/>
            </c:ext>
          </c:extLst>
        </c:ser>
        <c:ser>
          <c:idx val="1"/>
          <c:order val="1"/>
          <c:tx>
            <c:strRef>
              <c:f>Arkusz1!$C$1</c:f>
              <c:strCache>
                <c:ptCount val="1"/>
                <c:pt idx="0">
                  <c:v>II Ponadgimnazjalna</c:v>
                </c:pt>
              </c:strCache>
            </c:strRef>
          </c:tx>
          <c:spPr>
            <a:solidFill>
              <a:schemeClr val="accent3"/>
            </a:solidFill>
            <a:ln w="9525" cap="flat" cmpd="sng" algn="ctr">
              <a:solidFill>
                <a:schemeClr val="accent1">
                  <a:shade val="50000"/>
                  <a:shade val="95000"/>
                  <a:satMod val="105000"/>
                </a:schemeClr>
              </a:solidFill>
              <a:prstDash val="solid"/>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shade val="95000"/>
                          <a:satMod val="105000"/>
                        </a:schemeClr>
                      </a:solidFill>
                      <a:prstDash val="solid"/>
                      <a:round/>
                    </a:ln>
                    <a:effectLst/>
                  </c:spPr>
                </c15:leaderLines>
              </c:ext>
            </c:extLst>
          </c:dLbls>
          <c:cat>
            <c:strRef>
              <c:f>Arkusz1!$A$2:$A$4</c:f>
              <c:strCache>
                <c:ptCount val="3"/>
                <c:pt idx="0">
                  <c:v>Piwo</c:v>
                </c:pt>
                <c:pt idx="1">
                  <c:v>Wódka</c:v>
                </c:pt>
                <c:pt idx="2">
                  <c:v>Wino</c:v>
                </c:pt>
              </c:strCache>
            </c:strRef>
          </c:cat>
          <c:val>
            <c:numRef>
              <c:f>Arkusz1!$C$2:$C$4</c:f>
              <c:numCache>
                <c:formatCode>General</c:formatCode>
                <c:ptCount val="3"/>
                <c:pt idx="0">
                  <c:v>78.900000000000006</c:v>
                </c:pt>
                <c:pt idx="1">
                  <c:v>65.2</c:v>
                </c:pt>
                <c:pt idx="2">
                  <c:v>37.700000000000003</c:v>
                </c:pt>
              </c:numCache>
            </c:numRef>
          </c:val>
          <c:extLst>
            <c:ext xmlns:c16="http://schemas.microsoft.com/office/drawing/2014/chart" uri="{C3380CC4-5D6E-409C-BE32-E72D297353CC}">
              <c16:uniqueId val="{00000001-FEAF-4044-A267-F8B5289F0B86}"/>
            </c:ext>
          </c:extLst>
        </c:ser>
        <c:dLbls>
          <c:dLblPos val="outEnd"/>
          <c:showLegendKey val="0"/>
          <c:showVal val="1"/>
          <c:showCatName val="0"/>
          <c:showSerName val="0"/>
          <c:showPercent val="0"/>
          <c:showBubbleSize val="0"/>
        </c:dLbls>
        <c:gapWidth val="150"/>
        <c:axId val="-1520182256"/>
        <c:axId val="-1520162672"/>
      </c:barChart>
      <c:catAx>
        <c:axId val="-1520182256"/>
        <c:scaling>
          <c:orientation val="minMax"/>
        </c:scaling>
        <c:delete val="0"/>
        <c:axPos val="b"/>
        <c:numFmt formatCode="General" sourceLinked="0"/>
        <c:majorTickMark val="none"/>
        <c:minorTickMark val="none"/>
        <c:tickLblPos val="nextTo"/>
        <c:spPr>
          <a:noFill/>
          <a:ln w="9525" cap="flat" cmpd="sng" algn="ctr">
            <a:solidFill>
              <a:schemeClr val="dk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pl-PL"/>
          </a:p>
        </c:txPr>
        <c:crossAx val="-1520162672"/>
        <c:crosses val="autoZero"/>
        <c:auto val="1"/>
        <c:lblAlgn val="ctr"/>
        <c:lblOffset val="100"/>
        <c:noMultiLvlLbl val="0"/>
      </c:catAx>
      <c:valAx>
        <c:axId val="-1520162672"/>
        <c:scaling>
          <c:orientation val="minMax"/>
        </c:scaling>
        <c:delete val="0"/>
        <c:axPos val="l"/>
        <c:majorGridlines>
          <c:spPr>
            <a:ln w="9525" cap="flat" cmpd="sng" algn="ctr">
              <a:solidFill>
                <a:schemeClr val="dk1">
                  <a:tint val="75000"/>
                  <a:shade val="95000"/>
                  <a:satMod val="105000"/>
                </a:schemeClr>
              </a:solidFill>
              <a:prstDash val="solid"/>
              <a:round/>
            </a:ln>
            <a:effectLst/>
          </c:spPr>
        </c:majorGridlines>
        <c:numFmt formatCode="General" sourceLinked="1"/>
        <c:majorTickMark val="none"/>
        <c:minorTickMark val="none"/>
        <c:tickLblPos val="nextTo"/>
        <c:spPr>
          <a:noFill/>
          <a:ln w="9525" cap="flat" cmpd="sng" algn="ctr">
            <a:solidFill>
              <a:schemeClr val="dk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pl-PL"/>
          </a:p>
        </c:txPr>
        <c:crossAx val="-1520182256"/>
        <c:crosses val="autoZero"/>
        <c:crossBetween val="between"/>
      </c:valAx>
      <c:spPr>
        <a:solidFill>
          <a:schemeClr val="accent1">
            <a:tint val="20000"/>
          </a:schemeClr>
        </a:solidFill>
        <a:ln>
          <a:noFill/>
        </a:ln>
        <a:effectLst/>
      </c:spPr>
    </c:plotArea>
    <c:legend>
      <c:legendPos val="r"/>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lt1"/>
    </a:solidFill>
    <a:ln w="9525" cap="flat" cmpd="sng" algn="ctr">
      <a:solidFill>
        <a:schemeClr val="dk1">
          <a:tint val="75000"/>
          <a:shade val="95000"/>
          <a:satMod val="105000"/>
        </a:schemeClr>
      </a:solidFill>
      <a:prstDash val="solid"/>
      <a:round/>
    </a:ln>
    <a:effectLst/>
  </c:spPr>
  <c:txPr>
    <a:bodyPr/>
    <a:lstStyle/>
    <a:p>
      <a:pPr>
        <a:defRPr b="1">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l-PL" sz="1400"/>
              <a:t>Czy zgadzasz się ze stwierdzeniem, że uzależnienia</a:t>
            </a:r>
            <a:r>
              <a:rPr lang="pl-PL" sz="1400" baseline="0"/>
              <a:t> (alkohol, narkotyki, dopalacze) stanowią jedną z przyczyn przemocy w rodzinie?</a:t>
            </a:r>
            <a:endParaRPr lang="pl-PL"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title>
    <c:autoTitleDeleted val="0"/>
    <c:plotArea>
      <c:layout/>
      <c:barChart>
        <c:barDir val="col"/>
        <c:grouping val="clustered"/>
        <c:varyColors val="0"/>
        <c:ser>
          <c:idx val="0"/>
          <c:order val="0"/>
          <c:tx>
            <c:strRef>
              <c:f>Arkusz1!$B$1</c:f>
              <c:strCache>
                <c:ptCount val="1"/>
                <c:pt idx="0">
                  <c:v>Szkoła Podstawowa</c:v>
                </c:pt>
              </c:strCache>
            </c:strRef>
          </c:tx>
          <c:spPr>
            <a:solidFill>
              <a:schemeClr val="accent6">
                <a:lumMod val="75000"/>
              </a:schemeClr>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F36A-4D8F-B40F-E052704A81A1}"/>
              </c:ext>
            </c:extLst>
          </c:dPt>
          <c:dPt>
            <c:idx val="1"/>
            <c:invertIfNegative val="0"/>
            <c:bubble3D val="0"/>
            <c:spPr>
              <a:solidFill>
                <a:schemeClr val="accent5">
                  <a:lumMod val="50000"/>
                </a:schemeClr>
              </a:solidFill>
              <a:ln>
                <a:noFill/>
              </a:ln>
              <a:effectLst/>
            </c:spPr>
            <c:extLst>
              <c:ext xmlns:c16="http://schemas.microsoft.com/office/drawing/2014/chart" uri="{C3380CC4-5D6E-409C-BE32-E72D297353CC}">
                <c16:uniqueId val="{00000003-F36A-4D8F-B40F-E052704A81A1}"/>
              </c:ext>
            </c:extLst>
          </c:dPt>
          <c:dLbls>
            <c:dLbl>
              <c:idx val="1"/>
              <c:layout>
                <c:manualLayout>
                  <c:x val="0"/>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36A-4D8F-B40F-E052704A81A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TAK</c:v>
                </c:pt>
                <c:pt idx="1">
                  <c:v>NIE</c:v>
                </c:pt>
              </c:strCache>
            </c:strRef>
          </c:cat>
          <c:val>
            <c:numRef>
              <c:f>Arkusz1!$B$2:$B$3</c:f>
              <c:numCache>
                <c:formatCode>General</c:formatCode>
                <c:ptCount val="2"/>
                <c:pt idx="0">
                  <c:v>95</c:v>
                </c:pt>
                <c:pt idx="1">
                  <c:v>5</c:v>
                </c:pt>
              </c:numCache>
            </c:numRef>
          </c:val>
          <c:extLst>
            <c:ext xmlns:c16="http://schemas.microsoft.com/office/drawing/2014/chart" uri="{C3380CC4-5D6E-409C-BE32-E72D297353CC}">
              <c16:uniqueId val="{00000004-F36A-4D8F-B40F-E052704A81A1}"/>
            </c:ext>
          </c:extLst>
        </c:ser>
        <c:dLbls>
          <c:showLegendKey val="0"/>
          <c:showVal val="1"/>
          <c:showCatName val="0"/>
          <c:showSerName val="0"/>
          <c:showPercent val="0"/>
          <c:showBubbleSize val="0"/>
        </c:dLbls>
        <c:gapWidth val="75"/>
        <c:overlap val="-25"/>
        <c:axId val="-1576031344"/>
        <c:axId val="-1576046032"/>
      </c:barChart>
      <c:catAx>
        <c:axId val="-1576031344"/>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crossAx val="-1576046032"/>
        <c:crosses val="autoZero"/>
        <c:auto val="1"/>
        <c:lblAlgn val="ctr"/>
        <c:lblOffset val="100"/>
        <c:noMultiLvlLbl val="0"/>
      </c:catAx>
      <c:valAx>
        <c:axId val="-157604603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crossAx val="-1576031344"/>
        <c:crosses val="autoZero"/>
        <c:crossBetween val="between"/>
      </c:valAx>
      <c:spPr>
        <a:solidFill>
          <a:schemeClr val="bg1"/>
        </a:solid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b="1">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pl-PL"/>
              <a:t>Czy uważasz, że alkohol jest szkodliwy dla zdrowia?</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autoTitleDeleted val="0"/>
    <c:plotArea>
      <c:layout/>
      <c:barChart>
        <c:barDir val="col"/>
        <c:grouping val="clustered"/>
        <c:varyColors val="0"/>
        <c:ser>
          <c:idx val="0"/>
          <c:order val="0"/>
          <c:tx>
            <c:strRef>
              <c:f>Arkusz1!$B$1</c:f>
              <c:strCache>
                <c:ptCount val="1"/>
                <c:pt idx="0">
                  <c:v>Szkoła Podstawowa</c:v>
                </c:pt>
              </c:strCache>
            </c:strRef>
          </c:tx>
          <c:spPr>
            <a:solidFill>
              <a:schemeClr val="accent6">
                <a:lumMod val="75000"/>
              </a:schemeClr>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EF52-491E-B534-A7D6212E5471}"/>
              </c:ext>
            </c:extLst>
          </c:dPt>
          <c:dPt>
            <c:idx val="1"/>
            <c:invertIfNegative val="0"/>
            <c:bubble3D val="0"/>
            <c:spPr>
              <a:solidFill>
                <a:schemeClr val="accent5">
                  <a:lumMod val="50000"/>
                </a:schemeClr>
              </a:solidFill>
              <a:ln>
                <a:noFill/>
              </a:ln>
              <a:effectLst/>
            </c:spPr>
            <c:extLst>
              <c:ext xmlns:c16="http://schemas.microsoft.com/office/drawing/2014/chart" uri="{C3380CC4-5D6E-409C-BE32-E72D297353CC}">
                <c16:uniqueId val="{00000003-EF52-491E-B534-A7D6212E547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TAK</c:v>
                </c:pt>
                <c:pt idx="1">
                  <c:v>NIE</c:v>
                </c:pt>
              </c:strCache>
            </c:strRef>
          </c:cat>
          <c:val>
            <c:numRef>
              <c:f>Arkusz1!$B$2:$B$3</c:f>
              <c:numCache>
                <c:formatCode>General</c:formatCode>
                <c:ptCount val="2"/>
                <c:pt idx="0">
                  <c:v>95</c:v>
                </c:pt>
                <c:pt idx="1">
                  <c:v>5</c:v>
                </c:pt>
              </c:numCache>
            </c:numRef>
          </c:val>
          <c:extLst>
            <c:ext xmlns:c16="http://schemas.microsoft.com/office/drawing/2014/chart" uri="{C3380CC4-5D6E-409C-BE32-E72D297353CC}">
              <c16:uniqueId val="{00000004-EF52-491E-B534-A7D6212E5471}"/>
            </c:ext>
          </c:extLst>
        </c:ser>
        <c:dLbls>
          <c:dLblPos val="outEnd"/>
          <c:showLegendKey val="0"/>
          <c:showVal val="1"/>
          <c:showCatName val="0"/>
          <c:showSerName val="0"/>
          <c:showPercent val="0"/>
          <c:showBubbleSize val="0"/>
        </c:dLbls>
        <c:gapWidth val="219"/>
        <c:overlap val="-27"/>
        <c:axId val="-1520160496"/>
        <c:axId val="-1520167568"/>
        <c:extLst/>
      </c:barChart>
      <c:catAx>
        <c:axId val="-152016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520167568"/>
        <c:crosses val="autoZero"/>
        <c:auto val="1"/>
        <c:lblAlgn val="ctr"/>
        <c:lblOffset val="100"/>
        <c:noMultiLvlLbl val="0"/>
      </c:catAx>
      <c:valAx>
        <c:axId val="-1520167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520160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pl-PL"/>
              <a:t>Jak sądzisz, z jakich powodów młodzież sięga po alkohol?</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autoTitleDeleted val="0"/>
    <c:plotArea>
      <c:layout/>
      <c:barChart>
        <c:barDir val="bar"/>
        <c:grouping val="clustered"/>
        <c:varyColors val="0"/>
        <c:ser>
          <c:idx val="0"/>
          <c:order val="0"/>
          <c:tx>
            <c:strRef>
              <c:f>Arkusz1!$B$1</c:f>
              <c:strCache>
                <c:ptCount val="1"/>
                <c:pt idx="0">
                  <c:v>Szkoła Podstawowa</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aby dopasować się do kolegów</c:v>
                </c:pt>
                <c:pt idx="1">
                  <c:v>aby poczuć się dorosłym</c:v>
                </c:pt>
                <c:pt idx="2">
                  <c:v>aby zapomnieć o kłopotach w domu lub w szkole</c:v>
                </c:pt>
                <c:pt idx="3">
                  <c:v>żeby pokonać nieśmiałość</c:v>
                </c:pt>
                <c:pt idx="4">
                  <c:v>żeby dobrze się bawić</c:v>
                </c:pt>
                <c:pt idx="5">
                  <c:v>z braku zajęć w wolnym czasie</c:v>
                </c:pt>
              </c:strCache>
            </c:strRef>
          </c:cat>
          <c:val>
            <c:numRef>
              <c:f>Arkusz1!$B$2:$B$7</c:f>
              <c:numCache>
                <c:formatCode>General</c:formatCode>
                <c:ptCount val="6"/>
                <c:pt idx="0">
                  <c:v>83</c:v>
                </c:pt>
                <c:pt idx="1">
                  <c:v>49</c:v>
                </c:pt>
                <c:pt idx="2">
                  <c:v>47</c:v>
                </c:pt>
                <c:pt idx="3">
                  <c:v>18</c:v>
                </c:pt>
                <c:pt idx="4">
                  <c:v>46</c:v>
                </c:pt>
                <c:pt idx="5">
                  <c:v>12</c:v>
                </c:pt>
              </c:numCache>
            </c:numRef>
          </c:val>
          <c:extLst>
            <c:ext xmlns:c16="http://schemas.microsoft.com/office/drawing/2014/chart" uri="{C3380CC4-5D6E-409C-BE32-E72D297353CC}">
              <c16:uniqueId val="{00000000-C026-4C50-B7CB-ADD4BA805A49}"/>
            </c:ext>
          </c:extLst>
        </c:ser>
        <c:dLbls>
          <c:dLblPos val="outEnd"/>
          <c:showLegendKey val="0"/>
          <c:showVal val="1"/>
          <c:showCatName val="0"/>
          <c:showSerName val="0"/>
          <c:showPercent val="0"/>
          <c:showBubbleSize val="0"/>
        </c:dLbls>
        <c:gapWidth val="182"/>
        <c:axId val="-1520159408"/>
        <c:axId val="-1520165392"/>
      </c:barChart>
      <c:catAx>
        <c:axId val="-1520159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520165392"/>
        <c:crosses val="autoZero"/>
        <c:auto val="1"/>
        <c:lblAlgn val="ctr"/>
        <c:lblOffset val="100"/>
        <c:noMultiLvlLbl val="0"/>
      </c:catAx>
      <c:valAx>
        <c:axId val="-1520165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520159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pl-PL"/>
              <a:t>Czy kiedykolwiek piłeś/piłaś alkohol?</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autoTitleDeleted val="0"/>
    <c:plotArea>
      <c:layout/>
      <c:barChart>
        <c:barDir val="col"/>
        <c:grouping val="clustered"/>
        <c:varyColors val="0"/>
        <c:ser>
          <c:idx val="0"/>
          <c:order val="0"/>
          <c:tx>
            <c:strRef>
              <c:f>Arkusz1!$B$1</c:f>
              <c:strCache>
                <c:ptCount val="1"/>
                <c:pt idx="0">
                  <c:v>Szkoła Podstawowa</c:v>
                </c:pt>
              </c:strCache>
            </c:strRef>
          </c:tx>
          <c:spPr>
            <a:solidFill>
              <a:schemeClr val="accent6">
                <a:lumMod val="75000"/>
              </a:schemeClr>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7A7B-4E02-9340-CF6EDFFC35F9}"/>
              </c:ext>
            </c:extLst>
          </c:dPt>
          <c:dPt>
            <c:idx val="1"/>
            <c:invertIfNegative val="0"/>
            <c:bubble3D val="0"/>
            <c:spPr>
              <a:solidFill>
                <a:schemeClr val="accent5">
                  <a:lumMod val="50000"/>
                </a:schemeClr>
              </a:solidFill>
              <a:ln>
                <a:noFill/>
              </a:ln>
              <a:effectLst/>
            </c:spPr>
            <c:extLst>
              <c:ext xmlns:c16="http://schemas.microsoft.com/office/drawing/2014/chart" uri="{C3380CC4-5D6E-409C-BE32-E72D297353CC}">
                <c16:uniqueId val="{00000003-7A7B-4E02-9340-CF6EDFFC35F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TAK</c:v>
                </c:pt>
                <c:pt idx="1">
                  <c:v>NIE</c:v>
                </c:pt>
              </c:strCache>
            </c:strRef>
          </c:cat>
          <c:val>
            <c:numRef>
              <c:f>Arkusz1!$B$2:$B$3</c:f>
              <c:numCache>
                <c:formatCode>General</c:formatCode>
                <c:ptCount val="2"/>
                <c:pt idx="0">
                  <c:v>17</c:v>
                </c:pt>
                <c:pt idx="1">
                  <c:v>83</c:v>
                </c:pt>
              </c:numCache>
            </c:numRef>
          </c:val>
          <c:extLst>
            <c:ext xmlns:c16="http://schemas.microsoft.com/office/drawing/2014/chart" uri="{C3380CC4-5D6E-409C-BE32-E72D297353CC}">
              <c16:uniqueId val="{00000004-7A7B-4E02-9340-CF6EDFFC35F9}"/>
            </c:ext>
          </c:extLst>
        </c:ser>
        <c:dLbls>
          <c:dLblPos val="outEnd"/>
          <c:showLegendKey val="0"/>
          <c:showVal val="1"/>
          <c:showCatName val="0"/>
          <c:showSerName val="0"/>
          <c:showPercent val="0"/>
          <c:showBubbleSize val="0"/>
        </c:dLbls>
        <c:gapWidth val="219"/>
        <c:overlap val="-27"/>
        <c:axId val="-1520157776"/>
        <c:axId val="-1520158864"/>
        <c:extLst/>
      </c:barChart>
      <c:catAx>
        <c:axId val="-1520157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520158864"/>
        <c:crosses val="autoZero"/>
        <c:auto val="1"/>
        <c:lblAlgn val="ctr"/>
        <c:lblOffset val="100"/>
        <c:noMultiLvlLbl val="0"/>
      </c:catAx>
      <c:valAx>
        <c:axId val="-1520158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520157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pl-PL"/>
              <a:t>Z kim po raz pierwszy piłeś alkohol?</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autoTitleDeleted val="0"/>
    <c:plotArea>
      <c:layout>
        <c:manualLayout>
          <c:layoutTarget val="inner"/>
          <c:xMode val="edge"/>
          <c:yMode val="edge"/>
          <c:x val="3.975003124609424E-2"/>
          <c:y val="0.12488888888888888"/>
          <c:w val="0.92521986475828455"/>
          <c:h val="0.69663692038495184"/>
        </c:manualLayout>
      </c:layout>
      <c:barChart>
        <c:barDir val="col"/>
        <c:grouping val="clustered"/>
        <c:varyColors val="0"/>
        <c:ser>
          <c:idx val="0"/>
          <c:order val="0"/>
          <c:tx>
            <c:strRef>
              <c:f>Arkusz1!$B$1</c:f>
              <c:strCache>
                <c:ptCount val="1"/>
                <c:pt idx="0">
                  <c:v>Szkoła Podstawowa</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z rówieśnikami</c:v>
                </c:pt>
                <c:pt idx="1">
                  <c:v>ze starszymi kolegami</c:v>
                </c:pt>
                <c:pt idx="2">
                  <c:v>z rodzeństwem</c:v>
                </c:pt>
                <c:pt idx="3">
                  <c:v>z rodzicem</c:v>
                </c:pt>
                <c:pt idx="4">
                  <c:v>z innym dorosłym członkiem rodziny</c:v>
                </c:pt>
              </c:strCache>
            </c:strRef>
          </c:cat>
          <c:val>
            <c:numRef>
              <c:f>Arkusz1!$B$2:$B$6</c:f>
              <c:numCache>
                <c:formatCode>General</c:formatCode>
                <c:ptCount val="5"/>
                <c:pt idx="0">
                  <c:v>35</c:v>
                </c:pt>
                <c:pt idx="1">
                  <c:v>25</c:v>
                </c:pt>
                <c:pt idx="2">
                  <c:v>10</c:v>
                </c:pt>
                <c:pt idx="3">
                  <c:v>10</c:v>
                </c:pt>
                <c:pt idx="4">
                  <c:v>20</c:v>
                </c:pt>
              </c:numCache>
            </c:numRef>
          </c:val>
          <c:extLst>
            <c:ext xmlns:c16="http://schemas.microsoft.com/office/drawing/2014/chart" uri="{C3380CC4-5D6E-409C-BE32-E72D297353CC}">
              <c16:uniqueId val="{00000000-3BBC-4D48-9F5F-C06A85E9C5C7}"/>
            </c:ext>
          </c:extLst>
        </c:ser>
        <c:dLbls>
          <c:dLblPos val="outEnd"/>
          <c:showLegendKey val="0"/>
          <c:showVal val="1"/>
          <c:showCatName val="0"/>
          <c:showSerName val="0"/>
          <c:showPercent val="0"/>
          <c:showBubbleSize val="0"/>
        </c:dLbls>
        <c:gapWidth val="219"/>
        <c:overlap val="-27"/>
        <c:axId val="-1576037328"/>
        <c:axId val="-1576039504"/>
      </c:barChart>
      <c:catAx>
        <c:axId val="-157603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576039504"/>
        <c:crosses val="autoZero"/>
        <c:auto val="1"/>
        <c:lblAlgn val="ctr"/>
        <c:lblOffset val="100"/>
        <c:noMultiLvlLbl val="0"/>
      </c:catAx>
      <c:valAx>
        <c:axId val="-1576039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576037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pl-PL"/>
              <a:t>Kiedy ostatnio piłeś/piłaś alkohol?</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autoTitleDeleted val="0"/>
    <c:plotArea>
      <c:layout/>
      <c:barChart>
        <c:barDir val="col"/>
        <c:grouping val="clustered"/>
        <c:varyColors val="0"/>
        <c:ser>
          <c:idx val="0"/>
          <c:order val="0"/>
          <c:tx>
            <c:strRef>
              <c:f>Arkusz1!$B$1</c:f>
              <c:strCache>
                <c:ptCount val="1"/>
                <c:pt idx="0">
                  <c:v>Szkoła Podstawowa</c:v>
                </c:pt>
              </c:strCache>
            </c:strRef>
          </c:tx>
          <c:spPr>
            <a:solidFill>
              <a:schemeClr val="accent6">
                <a:lumMod val="75000"/>
              </a:schemeClr>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22E2-42D1-ACA2-07A0398E20E2}"/>
              </c:ext>
            </c:extLst>
          </c:dPt>
          <c:dPt>
            <c:idx val="1"/>
            <c:invertIfNegative val="0"/>
            <c:bubble3D val="0"/>
            <c:spPr>
              <a:solidFill>
                <a:schemeClr val="accent5">
                  <a:lumMod val="50000"/>
                </a:schemeClr>
              </a:solidFill>
              <a:ln>
                <a:noFill/>
              </a:ln>
              <a:effectLst/>
            </c:spPr>
            <c:extLst>
              <c:ext xmlns:c16="http://schemas.microsoft.com/office/drawing/2014/chart" uri="{C3380CC4-5D6E-409C-BE32-E72D297353CC}">
                <c16:uniqueId val="{00000003-22E2-42D1-ACA2-07A0398E20E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w ciągu ostatnich 30 dni przed badaniem</c:v>
                </c:pt>
                <c:pt idx="1">
                  <c:v>w ciągu ostatnich 12 miesięcy przed badaniem</c:v>
                </c:pt>
              </c:strCache>
            </c:strRef>
          </c:cat>
          <c:val>
            <c:numRef>
              <c:f>Arkusz1!$B$2:$B$3</c:f>
              <c:numCache>
                <c:formatCode>General</c:formatCode>
                <c:ptCount val="2"/>
                <c:pt idx="0">
                  <c:v>36</c:v>
                </c:pt>
                <c:pt idx="1">
                  <c:v>64</c:v>
                </c:pt>
              </c:numCache>
            </c:numRef>
          </c:val>
          <c:extLst>
            <c:ext xmlns:c16="http://schemas.microsoft.com/office/drawing/2014/chart" uri="{C3380CC4-5D6E-409C-BE32-E72D297353CC}">
              <c16:uniqueId val="{00000004-22E2-42D1-ACA2-07A0398E20E2}"/>
            </c:ext>
          </c:extLst>
        </c:ser>
        <c:dLbls>
          <c:dLblPos val="outEnd"/>
          <c:showLegendKey val="0"/>
          <c:showVal val="1"/>
          <c:showCatName val="0"/>
          <c:showSerName val="0"/>
          <c:showPercent val="0"/>
          <c:showBubbleSize val="0"/>
        </c:dLbls>
        <c:gapWidth val="219"/>
        <c:overlap val="-27"/>
        <c:axId val="-1576042768"/>
        <c:axId val="-1576044944"/>
      </c:barChart>
      <c:catAx>
        <c:axId val="-157604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576044944"/>
        <c:crosses val="autoZero"/>
        <c:auto val="1"/>
        <c:lblAlgn val="ctr"/>
        <c:lblOffset val="100"/>
        <c:noMultiLvlLbl val="0"/>
      </c:catAx>
      <c:valAx>
        <c:axId val="-1576044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576042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l-PL"/>
              <a:t>Czy kiedykolwiek zdarzyło Ci się upić?</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title>
    <c:autoTitleDeleted val="0"/>
    <c:plotArea>
      <c:layout/>
      <c:barChart>
        <c:barDir val="col"/>
        <c:grouping val="clustered"/>
        <c:varyColors val="0"/>
        <c:ser>
          <c:idx val="0"/>
          <c:order val="0"/>
          <c:tx>
            <c:strRef>
              <c:f>Arkusz1!$B$1</c:f>
              <c:strCache>
                <c:ptCount val="1"/>
                <c:pt idx="0">
                  <c:v>Szkoła Podstawowa</c:v>
                </c:pt>
              </c:strCache>
            </c:strRef>
          </c:tx>
          <c:spPr>
            <a:solidFill>
              <a:schemeClr val="accent6">
                <a:lumMod val="75000"/>
              </a:schemeClr>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375B-42BD-A813-3D7C32358417}"/>
              </c:ext>
            </c:extLst>
          </c:dPt>
          <c:dPt>
            <c:idx val="1"/>
            <c:invertIfNegative val="0"/>
            <c:bubble3D val="0"/>
            <c:spPr>
              <a:solidFill>
                <a:schemeClr val="accent5">
                  <a:lumMod val="50000"/>
                </a:schemeClr>
              </a:solidFill>
              <a:ln>
                <a:noFill/>
              </a:ln>
              <a:effectLst/>
            </c:spPr>
            <c:extLst>
              <c:ext xmlns:c16="http://schemas.microsoft.com/office/drawing/2014/chart" uri="{C3380CC4-5D6E-409C-BE32-E72D297353CC}">
                <c16:uniqueId val="{00000003-375B-42BD-A813-3D7C32358417}"/>
              </c:ext>
            </c:extLst>
          </c:dPt>
          <c:dLbls>
            <c:dLbl>
              <c:idx val="0"/>
              <c:layout>
                <c:manualLayout>
                  <c:x val="-2.1218890680033321E-17"/>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5B-42BD-A813-3D7C32358417}"/>
                </c:ext>
              </c:extLst>
            </c:dLbl>
            <c:dLbl>
              <c:idx val="1"/>
              <c:layout>
                <c:manualLayout>
                  <c:x val="-6.9444444444443599E-3"/>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75B-42BD-A813-3D7C3235841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TAK</c:v>
                </c:pt>
                <c:pt idx="1">
                  <c:v>NIE</c:v>
                </c:pt>
              </c:strCache>
            </c:strRef>
          </c:cat>
          <c:val>
            <c:numRef>
              <c:f>Arkusz1!$B$2:$B$3</c:f>
              <c:numCache>
                <c:formatCode>General</c:formatCode>
                <c:ptCount val="2"/>
                <c:pt idx="0">
                  <c:v>3</c:v>
                </c:pt>
                <c:pt idx="1">
                  <c:v>97</c:v>
                </c:pt>
              </c:numCache>
            </c:numRef>
          </c:val>
          <c:extLst>
            <c:ext xmlns:c16="http://schemas.microsoft.com/office/drawing/2014/chart" uri="{C3380CC4-5D6E-409C-BE32-E72D297353CC}">
              <c16:uniqueId val="{00000004-375B-42BD-A813-3D7C32358417}"/>
            </c:ext>
          </c:extLst>
        </c:ser>
        <c:dLbls>
          <c:showLegendKey val="0"/>
          <c:showVal val="1"/>
          <c:showCatName val="0"/>
          <c:showSerName val="0"/>
          <c:showPercent val="0"/>
          <c:showBubbleSize val="0"/>
        </c:dLbls>
        <c:gapWidth val="75"/>
        <c:overlap val="-25"/>
        <c:axId val="-1576041136"/>
        <c:axId val="-1576037872"/>
      </c:barChart>
      <c:catAx>
        <c:axId val="-1576041136"/>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crossAx val="-1576037872"/>
        <c:crosses val="autoZero"/>
        <c:auto val="1"/>
        <c:lblAlgn val="ctr"/>
        <c:lblOffset val="100"/>
        <c:noMultiLvlLbl val="0"/>
      </c:catAx>
      <c:valAx>
        <c:axId val="-157603787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crossAx val="-1576041136"/>
        <c:crosses val="autoZero"/>
        <c:crossBetween val="between"/>
      </c:valAx>
      <c:spPr>
        <a:solidFill>
          <a:schemeClr val="bg1"/>
        </a:solid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b="1">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pl-PL"/>
              <a:t>Po jakiego rodzaju alkohol sięgasz najczęściej?</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autoTitleDeleted val="0"/>
    <c:plotArea>
      <c:layout/>
      <c:barChart>
        <c:barDir val="col"/>
        <c:grouping val="clustered"/>
        <c:varyColors val="0"/>
        <c:ser>
          <c:idx val="0"/>
          <c:order val="0"/>
          <c:tx>
            <c:strRef>
              <c:f>Arkusz1!$B$1</c:f>
              <c:strCache>
                <c:ptCount val="1"/>
                <c:pt idx="0">
                  <c:v>Szkoła Podstawowa</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piwo</c:v>
                </c:pt>
                <c:pt idx="1">
                  <c:v>wino</c:v>
                </c:pt>
                <c:pt idx="2">
                  <c:v>wódka</c:v>
                </c:pt>
                <c:pt idx="3">
                  <c:v>alkohole słodkie</c:v>
                </c:pt>
              </c:strCache>
            </c:strRef>
          </c:cat>
          <c:val>
            <c:numRef>
              <c:f>Arkusz1!$B$2:$B$5</c:f>
              <c:numCache>
                <c:formatCode>General</c:formatCode>
                <c:ptCount val="4"/>
                <c:pt idx="0">
                  <c:v>67</c:v>
                </c:pt>
                <c:pt idx="1">
                  <c:v>0</c:v>
                </c:pt>
                <c:pt idx="2">
                  <c:v>18</c:v>
                </c:pt>
                <c:pt idx="3">
                  <c:v>41</c:v>
                </c:pt>
              </c:numCache>
            </c:numRef>
          </c:val>
          <c:extLst>
            <c:ext xmlns:c16="http://schemas.microsoft.com/office/drawing/2014/chart" uri="{C3380CC4-5D6E-409C-BE32-E72D297353CC}">
              <c16:uniqueId val="{00000000-0DDE-4DAF-A4C1-D25EBC6DBCF8}"/>
            </c:ext>
          </c:extLst>
        </c:ser>
        <c:dLbls>
          <c:dLblPos val="outEnd"/>
          <c:showLegendKey val="0"/>
          <c:showVal val="1"/>
          <c:showCatName val="0"/>
          <c:showSerName val="0"/>
          <c:showPercent val="0"/>
          <c:showBubbleSize val="0"/>
        </c:dLbls>
        <c:gapWidth val="219"/>
        <c:overlap val="-27"/>
        <c:axId val="-1576034608"/>
        <c:axId val="-1576033520"/>
      </c:barChart>
      <c:catAx>
        <c:axId val="-1576034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576033520"/>
        <c:crosses val="autoZero"/>
        <c:auto val="1"/>
        <c:lblAlgn val="ctr"/>
        <c:lblOffset val="100"/>
        <c:noMultiLvlLbl val="0"/>
      </c:catAx>
      <c:valAx>
        <c:axId val="-1576033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576034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pl-PL"/>
              <a:t>Czy kiedykolwiek samodzielnie kupiłeś/kupiłaś alkohol?</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autoTitleDeleted val="0"/>
    <c:plotArea>
      <c:layout/>
      <c:barChart>
        <c:barDir val="col"/>
        <c:grouping val="clustered"/>
        <c:varyColors val="0"/>
        <c:ser>
          <c:idx val="0"/>
          <c:order val="0"/>
          <c:tx>
            <c:strRef>
              <c:f>Arkusz1!$B$1</c:f>
              <c:strCache>
                <c:ptCount val="1"/>
                <c:pt idx="0">
                  <c:v>Szkoła Podstawowa</c:v>
                </c:pt>
              </c:strCache>
            </c:strRef>
          </c:tx>
          <c:spPr>
            <a:solidFill>
              <a:schemeClr val="accent6">
                <a:lumMod val="75000"/>
              </a:schemeClr>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CEE6-465A-A1E6-088645B69994}"/>
              </c:ext>
            </c:extLst>
          </c:dPt>
          <c:dPt>
            <c:idx val="1"/>
            <c:invertIfNegative val="0"/>
            <c:bubble3D val="0"/>
            <c:spPr>
              <a:solidFill>
                <a:schemeClr val="accent5">
                  <a:lumMod val="50000"/>
                </a:schemeClr>
              </a:solidFill>
              <a:ln>
                <a:noFill/>
              </a:ln>
              <a:effectLst/>
            </c:spPr>
            <c:extLst>
              <c:ext xmlns:c16="http://schemas.microsoft.com/office/drawing/2014/chart" uri="{C3380CC4-5D6E-409C-BE32-E72D297353CC}">
                <c16:uniqueId val="{00000003-CEE6-465A-A1E6-088645B6999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TAK</c:v>
                </c:pt>
                <c:pt idx="1">
                  <c:v>NIE</c:v>
                </c:pt>
              </c:strCache>
            </c:strRef>
          </c:cat>
          <c:val>
            <c:numRef>
              <c:f>Arkusz1!$B$2:$B$3</c:f>
              <c:numCache>
                <c:formatCode>General</c:formatCode>
                <c:ptCount val="2"/>
                <c:pt idx="0">
                  <c:v>2</c:v>
                </c:pt>
                <c:pt idx="1">
                  <c:v>98</c:v>
                </c:pt>
              </c:numCache>
            </c:numRef>
          </c:val>
          <c:extLst>
            <c:ext xmlns:c16="http://schemas.microsoft.com/office/drawing/2014/chart" uri="{C3380CC4-5D6E-409C-BE32-E72D297353CC}">
              <c16:uniqueId val="{00000004-CEE6-465A-A1E6-088645B69994}"/>
            </c:ext>
          </c:extLst>
        </c:ser>
        <c:dLbls>
          <c:dLblPos val="outEnd"/>
          <c:showLegendKey val="0"/>
          <c:showVal val="1"/>
          <c:showCatName val="0"/>
          <c:showSerName val="0"/>
          <c:showPercent val="0"/>
          <c:showBubbleSize val="0"/>
        </c:dLbls>
        <c:gapWidth val="219"/>
        <c:overlap val="-27"/>
        <c:axId val="-1576032432"/>
        <c:axId val="-1576032976"/>
        <c:extLst/>
      </c:barChart>
      <c:catAx>
        <c:axId val="-157603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576032976"/>
        <c:crosses val="autoZero"/>
        <c:auto val="1"/>
        <c:lblAlgn val="ctr"/>
        <c:lblOffset val="100"/>
        <c:noMultiLvlLbl val="0"/>
      </c:catAx>
      <c:valAx>
        <c:axId val="-1576032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576032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36">
  <cs:axisTitle>
    <cs:lnRef idx="0"/>
    <cs:fillRef idx="0"/>
    <cs:effectRef idx="0"/>
    <cs:fontRef idx="minor">
      <a:schemeClr val="dk1"/>
    </cs:fontRef>
    <cs:defRPr sz="1000" b="1" kern="1200"/>
  </cs:axisTitle>
  <cs:categoryAxis>
    <cs:lnRef idx="1">
      <a:schemeClr val="dk1">
        <a:tint val="75000"/>
      </a:schemeClr>
    </cs:lnRef>
    <cs:fillRef idx="0"/>
    <cs:effectRef idx="0"/>
    <cs:fontRef idx="minor">
      <a:schemeClr val="dk1"/>
    </cs:fontRef>
    <cs:spPr>
      <a:ln>
        <a:round/>
      </a:ln>
    </cs:spPr>
    <cs:defRPr sz="1000" kern="1200"/>
  </cs:categoryAxis>
  <cs:chartArea>
    <cs:lnRef idx="1">
      <a:schemeClr val="dk1">
        <a:tint val="75000"/>
      </a:schemeClr>
    </cs:lnRef>
    <cs:fillRef idx="1">
      <a:schemeClr val="lt1"/>
    </cs:fillRef>
    <cs:effectRef idx="0"/>
    <cs:fontRef idx="minor">
      <a:schemeClr val="dk1"/>
    </cs:fontRef>
    <cs:spPr>
      <a:ln>
        <a:round/>
      </a:ln>
    </cs:spPr>
    <cs:defRPr sz="1000" kern="1200"/>
  </cs:chartArea>
  <cs:dataLabel>
    <cs:lnRef idx="0"/>
    <cs:fillRef idx="0"/>
    <cs:effectRef idx="0"/>
    <cs:fontRef idx="minor">
      <a:schemeClr val="dk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mods="ignoreCSTransforms">
      <cs:styleClr val="0">
        <a:shade val="50000"/>
      </cs:styleClr>
    </cs:lnRef>
    <cs:fillRef idx="1">
      <cs:styleClr val="auto"/>
    </cs:fillRef>
    <cs:effectRef idx="0"/>
    <cs:fontRef idx="minor">
      <a:schemeClr val="dk1"/>
    </cs:fontRef>
    <cs:spPr>
      <a:ln>
        <a:round/>
      </a:ln>
    </cs:spPr>
  </cs:dataPoint>
  <cs:dataPoint3D>
    <cs:lnRef idx="1" mods="ignoreCSTransforms">
      <cs:styleClr val="0">
        <a:shade val="50000"/>
      </cs:styleClr>
    </cs:lnRef>
    <cs:fillRef idx="1">
      <cs:styleClr val="auto"/>
    </cs:fillRef>
    <cs:effectRef idx="0"/>
    <cs:fontRef idx="minor">
      <a:schemeClr val="dk1"/>
    </cs:fontRef>
    <cs:spPr>
      <a:ln>
        <a:round/>
      </a:ln>
    </cs:spPr>
  </cs:dataPoint3D>
  <cs:dataPointLine>
    <cs:lnRef idx="1">
      <cs:styleClr val="auto"/>
    </cs:lnRef>
    <cs:lineWidthScale>5</cs:lineWidthScale>
    <cs:fillRef idx="0"/>
    <cs:effectRef idx="0"/>
    <cs:fontRef idx="minor">
      <a:schemeClr val="dk1"/>
    </cs:fontRef>
    <cs:spPr>
      <a:ln cap="rnd">
        <a:round/>
      </a:ln>
    </cs:spPr>
  </cs:dataPointLine>
  <cs:dataPointMarker>
    <cs:lnRef idx="1">
      <cs:styleClr val="auto"/>
    </cs:lnRef>
    <cs:fillRef idx="1">
      <cs:styleClr val="auto"/>
    </cs:fillRef>
    <cs:effectRef idx="0"/>
    <cs:fontRef idx="minor">
      <a:schemeClr val="dk1"/>
    </cs:fontRef>
    <cs:spPr>
      <a:ln>
        <a:round/>
      </a:ln>
    </cs:spPr>
  </cs:dataPointMarker>
  <cs:dataPointMarkerLayout/>
  <cs:dataPointWireframe>
    <cs:lnRef idx="1">
      <cs:styleClr val="auto"/>
    </cs:lnRef>
    <cs:fillRef idx="0"/>
    <cs:effectRef idx="0"/>
    <cs:fontRef idx="minor">
      <a:schemeClr val="dk1"/>
    </cs:fontRef>
    <cs:spPr>
      <a:ln>
        <a:round/>
      </a:ln>
    </cs:spPr>
  </cs:dataPointWireframe>
  <cs:dataTable>
    <cs:lnRef idx="1">
      <a:schemeClr val="dk1">
        <a:tint val="75000"/>
      </a:schemeClr>
    </cs:lnRef>
    <cs:fillRef idx="0"/>
    <cs:effectRef idx="0"/>
    <cs:fontRef idx="minor">
      <a:schemeClr val="dk1"/>
    </cs:fontRef>
    <cs:spPr>
      <a:ln>
        <a:round/>
      </a:ln>
    </cs:spPr>
    <cs:defRPr sz="1000" kern="1200"/>
  </cs:dataTable>
  <cs:downBar>
    <cs:lnRef idx="1" mods="ignoreCSTransforms">
      <cs:styleClr val="0">
        <a:shade val="25000"/>
      </cs:styleClr>
    </cs:lnRef>
    <cs:fillRef idx="1" mods="ignoreCSTransforms">
      <cs:styleClr val="0">
        <a:shade val="25000"/>
      </cs:styleClr>
    </cs:fillRef>
    <cs:effectRef idx="0"/>
    <cs:fontRef idx="minor">
      <a:schemeClr val="dk1"/>
    </cs:fontRef>
    <cs:spPr>
      <a:ln>
        <a:round/>
      </a:ln>
    </cs:spPr>
  </cs:downBar>
  <cs:dropLine>
    <cs:lnRef idx="1">
      <a:schemeClr val="dk1"/>
    </cs:lnRef>
    <cs:fillRef idx="0"/>
    <cs:effectRef idx="0"/>
    <cs:fontRef idx="minor">
      <a:schemeClr val="dk1"/>
    </cs:fontRef>
    <cs:spPr>
      <a:ln>
        <a:round/>
      </a:ln>
    </cs:spPr>
  </cs:dropLine>
  <cs:errorBar>
    <cs:lnRef idx="1">
      <a:schemeClr val="dk1"/>
    </cs:lnRef>
    <cs:fillRef idx="1">
      <a:schemeClr val="dk1"/>
    </cs:fillRef>
    <cs:effectRef idx="0"/>
    <cs:fontRef idx="minor">
      <a:schemeClr val="dk1"/>
    </cs:fontRef>
    <cs:spPr>
      <a:ln>
        <a:round/>
      </a:ln>
    </cs:spPr>
  </cs:errorBar>
  <cs:floor>
    <cs:lnRef idx="1">
      <a:schemeClr val="dk1">
        <a:tint val="75000"/>
      </a:schemeClr>
    </cs:lnRef>
    <cs:fillRef idx="1" mods="ignoreCSTransforms">
      <cs:styleClr val="0">
        <a:tint val="20000"/>
      </cs:styleClr>
    </cs:fillRef>
    <cs:effectRef idx="0"/>
    <cs:fontRef idx="minor">
      <a:schemeClr val="dk1"/>
    </cs:fontRef>
    <cs:spPr>
      <a:ln>
        <a:round/>
      </a:ln>
    </cs:spPr>
  </cs:floor>
  <cs:gridlineMajor>
    <cs:lnRef idx="1">
      <a:schemeClr val="dk1">
        <a:tint val="75000"/>
      </a:schemeClr>
    </cs:lnRef>
    <cs:fillRef idx="0"/>
    <cs:effectRef idx="0"/>
    <cs:fontRef idx="minor">
      <a:schemeClr val="dk1"/>
    </cs:fontRef>
    <cs:spPr>
      <a:ln>
        <a:round/>
      </a:ln>
    </cs:spPr>
  </cs:gridlineMajor>
  <cs:gridlineMinor>
    <cs:lnRef idx="1">
      <a:schemeClr val="dk1">
        <a:tint val="50000"/>
      </a:schemeClr>
    </cs:lnRef>
    <cs:fillRef idx="0"/>
    <cs:effectRef idx="0"/>
    <cs:fontRef idx="minor">
      <a:schemeClr val="dk1"/>
    </cs:fontRef>
    <cs:spPr>
      <a:ln>
        <a:round/>
      </a:ln>
    </cs:spPr>
  </cs:gridlineMinor>
  <cs:hiLoLine>
    <cs:lnRef idx="1">
      <a:schemeClr val="dk1"/>
    </cs:lnRef>
    <cs:fillRef idx="0"/>
    <cs:effectRef idx="0"/>
    <cs:fontRef idx="minor">
      <a:schemeClr val="dk1"/>
    </cs:fontRef>
    <cs:spPr>
      <a:ln>
        <a:round/>
      </a:ln>
    </cs:spPr>
  </cs:hiLoLine>
  <cs:leaderLine>
    <cs:lnRef idx="1">
      <a:schemeClr val="dk1"/>
    </cs:lnRef>
    <cs:fillRef idx="0"/>
    <cs:effectRef idx="0"/>
    <cs:fontRef idx="minor">
      <a:schemeClr val="dk1"/>
    </cs:fontRef>
    <cs:spPr>
      <a:ln>
        <a:round/>
      </a:ln>
    </cs:spPr>
  </cs:leaderLine>
  <cs:legend>
    <cs:lnRef idx="0"/>
    <cs:fillRef idx="0"/>
    <cs:effectRef idx="0"/>
    <cs:fontRef idx="minor">
      <a:schemeClr val="dk1"/>
    </cs:fontRef>
    <cs:defRPr sz="1000" kern="1200"/>
  </cs:legend>
  <cs:plotArea>
    <cs:lnRef idx="0"/>
    <cs:fillRef idx="1" mods="ignoreCSTransforms">
      <cs:styleClr val="0">
        <a:tint val="20000"/>
      </cs:styleClr>
    </cs:fillRef>
    <cs:effectRef idx="0"/>
    <cs:fontRef idx="minor">
      <a:schemeClr val="dk1"/>
    </cs:fontRef>
  </cs:plotArea>
  <cs:plotArea3D>
    <cs:lnRef idx="0"/>
    <cs:fillRef idx="0"/>
    <cs:effectRef idx="0"/>
    <cs:fontRef idx="minor">
      <a:schemeClr val="dk1"/>
    </cs:fontRef>
  </cs:plotArea3D>
  <cs:seriesAxis>
    <cs:lnRef idx="1">
      <a:schemeClr val="dk1">
        <a:tint val="75000"/>
      </a:schemeClr>
    </cs:lnRef>
    <cs:fillRef idx="0"/>
    <cs:effectRef idx="0"/>
    <cs:fontRef idx="minor">
      <a:schemeClr val="dk1"/>
    </cs:fontRef>
    <cs:spPr>
      <a:ln>
        <a:round/>
      </a:ln>
    </cs:spPr>
    <cs:defRPr sz="1000" kern="1200"/>
  </cs:seriesAxis>
  <cs:seriesLine>
    <cs:lnRef idx="1">
      <a:schemeClr val="dk1"/>
    </cs:lnRef>
    <cs:fillRef idx="0"/>
    <cs:effectRef idx="0"/>
    <cs:fontRef idx="minor">
      <a:schemeClr val="dk1"/>
    </cs:fontRef>
    <cs:spPr>
      <a:ln>
        <a:round/>
      </a:ln>
    </cs:spPr>
  </cs:seriesLine>
  <cs:title>
    <cs:lnRef idx="0"/>
    <cs:fillRef idx="0"/>
    <cs:effectRef idx="0"/>
    <cs:fontRef idx="minor">
      <a:schemeClr val="dk1"/>
    </cs:fontRef>
    <cs:defRPr sz="1800" b="1" kern="1200"/>
  </cs:title>
  <cs:trendline>
    <cs:lnRef idx="1">
      <a:schemeClr val="dk1"/>
    </cs:lnRef>
    <cs:fillRef idx="0"/>
    <cs:effectRef idx="0"/>
    <cs:fontRef idx="minor">
      <a:schemeClr val="dk1"/>
    </cs:fontRef>
    <cs:spPr>
      <a:ln cap="rnd">
        <a:round/>
      </a:ln>
    </cs:spPr>
  </cs:trendline>
  <cs:trendlineLabel>
    <cs:lnRef idx="0"/>
    <cs:fillRef idx="0"/>
    <cs:effectRef idx="0"/>
    <cs:fontRef idx="minor">
      <a:schemeClr val="dk1"/>
    </cs:fontRef>
    <cs:defRPr sz="1000" kern="1200"/>
  </cs:trendlineLabel>
  <cs:upBar>
    <cs:lnRef idx="1" mods="ignoreCSTransforms">
      <cs:styleClr val="0">
        <a:shade val="25000"/>
      </cs:styleClr>
    </cs:lnRef>
    <cs:fillRef idx="1">
      <a:schemeClr val="lt1"/>
    </cs:fillRef>
    <cs:effectRef idx="0"/>
    <cs:fontRef idx="minor">
      <a:schemeClr val="dk1"/>
    </cs:fontRef>
    <cs:spPr>
      <a:ln>
        <a:round/>
      </a:ln>
    </cs:spPr>
  </cs:upBar>
  <cs:valueAxis>
    <cs:lnRef idx="1">
      <a:schemeClr val="dk1">
        <a:tint val="75000"/>
      </a:schemeClr>
    </cs:lnRef>
    <cs:fillRef idx="0"/>
    <cs:effectRef idx="0"/>
    <cs:fontRef idx="minor">
      <a:schemeClr val="dk1"/>
    </cs:fontRef>
    <cs:spPr>
      <a:ln>
        <a:round/>
      </a:ln>
    </cs:spPr>
    <cs:defRPr sz="1000" kern="1200"/>
  </cs:valueAxis>
  <cs:wall>
    <cs:lnRef idx="0"/>
    <cs:fillRef idx="1" mods="ignoreCSTransforms">
      <cs:styleClr val="0">
        <a:tint val="20000"/>
      </cs:styleClr>
    </cs:fillRef>
    <cs:effectRef idx="0"/>
    <cs:fontRef idx="minor">
      <a:schemeClr val="dk1"/>
    </cs:fontRef>
  </cs:wall>
</cs:chartStyle>
</file>

<file path=word/charts/style10.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4711</Words>
  <Characters>28268</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Kiryluk</dc:creator>
  <cp:keywords/>
  <dc:description/>
  <cp:lastModifiedBy>Magdalena Kiryluk</cp:lastModifiedBy>
  <cp:revision>3</cp:revision>
  <cp:lastPrinted>2021-03-09T11:00:00Z</cp:lastPrinted>
  <dcterms:created xsi:type="dcterms:W3CDTF">2021-03-03T10:20:00Z</dcterms:created>
  <dcterms:modified xsi:type="dcterms:W3CDTF">2021-03-09T11:00:00Z</dcterms:modified>
</cp:coreProperties>
</file>